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43B" w:rsidRPr="00B72BC9" w:rsidRDefault="00F3143B"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843BB" w:rsidRPr="00690D64" w:rsidRDefault="0020596A" w:rsidP="00A843BB">
      <w:pPr>
        <w:rPr>
          <w:rFonts w:ascii="Arial" w:hAnsi="Arial" w:cs="Arial"/>
          <w:b/>
          <w:sz w:val="20"/>
          <w:szCs w:val="20"/>
        </w:rPr>
      </w:pPr>
      <w:r>
        <w:rPr>
          <w:rFonts w:ascii="Arial" w:hAnsi="Arial" w:cs="Arial"/>
          <w:b/>
          <w:sz w:val="20"/>
          <w:szCs w:val="20"/>
        </w:rPr>
        <w:t>Process Document - 1</w:t>
      </w:r>
      <w:r w:rsidR="00A0522C">
        <w:rPr>
          <w:rFonts w:ascii="Arial" w:hAnsi="Arial" w:cs="Arial"/>
          <w:b/>
          <w:sz w:val="20"/>
          <w:szCs w:val="20"/>
        </w:rPr>
        <w:t>0</w:t>
      </w:r>
    </w:p>
    <w:p w:rsidR="00AD3F62" w:rsidRPr="00B72BC9" w:rsidRDefault="00AD3F62"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AA6F1E" w:rsidRPr="00B72BC9" w:rsidRDefault="00AA6F1E" w:rsidP="002E5B9E">
      <w:pPr>
        <w:jc w:val="center"/>
        <w:rPr>
          <w:rFonts w:ascii="Arial" w:hAnsi="Arial" w:cs="Arial"/>
          <w:sz w:val="20"/>
          <w:szCs w:val="20"/>
        </w:rPr>
      </w:pPr>
    </w:p>
    <w:p w:rsidR="00AA6F1E" w:rsidRPr="003A5359" w:rsidRDefault="00811CC8" w:rsidP="002E5B9E">
      <w:pPr>
        <w:jc w:val="center"/>
        <w:rPr>
          <w:rFonts w:ascii="Arial" w:hAnsi="Arial" w:cs="Arial"/>
          <w:b/>
          <w:color w:val="E31837" w:themeColor="background2"/>
          <w:sz w:val="48"/>
          <w:szCs w:val="48"/>
        </w:rPr>
      </w:pPr>
      <w:r>
        <w:rPr>
          <w:rFonts w:ascii="Arial" w:hAnsi="Arial" w:cs="Arial"/>
          <w:b/>
          <w:bCs/>
          <w:color w:val="E31837" w:themeColor="background2"/>
          <w:sz w:val="48"/>
          <w:szCs w:val="48"/>
        </w:rPr>
        <w:t xml:space="preserve">Firewall </w:t>
      </w:r>
      <w:r w:rsidR="00D37FC9">
        <w:rPr>
          <w:rFonts w:ascii="Arial" w:hAnsi="Arial" w:cs="Arial"/>
          <w:b/>
          <w:bCs/>
          <w:color w:val="E31837" w:themeColor="background2"/>
          <w:sz w:val="48"/>
          <w:szCs w:val="48"/>
        </w:rPr>
        <w:t>Management</w:t>
      </w:r>
      <w:r w:rsidR="003A5359">
        <w:rPr>
          <w:rFonts w:ascii="Arial" w:hAnsi="Arial" w:cs="Arial"/>
          <w:b/>
          <w:bCs/>
          <w:color w:val="E31837" w:themeColor="background2"/>
          <w:sz w:val="48"/>
          <w:szCs w:val="48"/>
        </w:rPr>
        <w:t xml:space="preserve"> </w:t>
      </w:r>
      <w:r>
        <w:rPr>
          <w:rFonts w:ascii="Arial" w:hAnsi="Arial" w:cs="Arial"/>
          <w:b/>
          <w:bCs/>
          <w:color w:val="E31837" w:themeColor="background2"/>
          <w:sz w:val="48"/>
          <w:szCs w:val="48"/>
        </w:rPr>
        <w:t>Procedure</w:t>
      </w:r>
    </w:p>
    <w:p w:rsidR="00AD3F62" w:rsidRPr="00B72BC9" w:rsidRDefault="00AD3F62"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tbl>
      <w:tblPr>
        <w:tblW w:w="9237" w:type="dxa"/>
        <w:jc w:val="center"/>
        <w:tblLook w:val="0000" w:firstRow="0" w:lastRow="0" w:firstColumn="0" w:lastColumn="0" w:noHBand="0" w:noVBand="0"/>
      </w:tblPr>
      <w:tblGrid>
        <w:gridCol w:w="2011"/>
        <w:gridCol w:w="7226"/>
      </w:tblGrid>
      <w:tr w:rsidR="005C0308" w:rsidRPr="00E0512E" w:rsidTr="00810849">
        <w:trPr>
          <w:trHeight w:val="278"/>
          <w:jc w:val="center"/>
        </w:trPr>
        <w:tc>
          <w:tcPr>
            <w:tcW w:w="9237" w:type="dxa"/>
            <w:gridSpan w:val="2"/>
            <w:tcBorders>
              <w:top w:val="single" w:sz="4" w:space="0" w:color="auto"/>
              <w:left w:val="single" w:sz="4" w:space="0" w:color="auto"/>
              <w:bottom w:val="single" w:sz="4" w:space="0" w:color="auto"/>
              <w:right w:val="single" w:sz="4" w:space="0" w:color="auto"/>
            </w:tcBorders>
            <w:shd w:val="clear" w:color="auto" w:fill="7B7E82" w:themeFill="accent2" w:themeFillShade="BF"/>
            <w:noWrap/>
            <w:vAlign w:val="center"/>
          </w:tcPr>
          <w:p w:rsidR="005C0308" w:rsidRPr="00E0512E" w:rsidRDefault="005C0308" w:rsidP="00810849">
            <w:pPr>
              <w:spacing w:after="0"/>
              <w:jc w:val="center"/>
              <w:rPr>
                <w:rFonts w:asciiTheme="minorHAnsi" w:hAnsiTheme="minorHAnsi" w:cs="Arial"/>
                <w:b/>
                <w:bCs/>
                <w:color w:val="FFFFFF" w:themeColor="background1"/>
              </w:rPr>
            </w:pPr>
            <w:r w:rsidRPr="00E0512E">
              <w:rPr>
                <w:rFonts w:asciiTheme="minorHAnsi" w:hAnsiTheme="minorHAnsi" w:cs="Arial"/>
                <w:b/>
                <w:bCs/>
                <w:color w:val="FFFFFF" w:themeColor="background1"/>
              </w:rPr>
              <w:t>Document Co</w:t>
            </w:r>
            <w:r>
              <w:rPr>
                <w:rFonts w:asciiTheme="minorHAnsi" w:hAnsiTheme="minorHAnsi" w:cs="Arial"/>
                <w:b/>
                <w:bCs/>
                <w:color w:val="FFFFFF" w:themeColor="background1"/>
              </w:rPr>
              <w:t>ntrol</w:t>
            </w:r>
            <w:r w:rsidRPr="00E0512E">
              <w:rPr>
                <w:rFonts w:asciiTheme="minorHAnsi" w:hAnsiTheme="minorHAnsi" w:cs="Arial"/>
                <w:b/>
                <w:bCs/>
                <w:color w:val="FFFFFF" w:themeColor="background1"/>
              </w:rPr>
              <w:t xml:space="preserve"> Sheet</w:t>
            </w:r>
          </w:p>
        </w:tc>
      </w:tr>
      <w:tr w:rsidR="005C0308" w:rsidRPr="00E0512E" w:rsidTr="00810849">
        <w:trPr>
          <w:trHeight w:val="395"/>
          <w:jc w:val="center"/>
        </w:trPr>
        <w:tc>
          <w:tcPr>
            <w:tcW w:w="9237" w:type="dxa"/>
            <w:gridSpan w:val="2"/>
            <w:tcBorders>
              <w:top w:val="nil"/>
              <w:left w:val="single" w:sz="4" w:space="0" w:color="auto"/>
              <w:bottom w:val="single" w:sz="4" w:space="0" w:color="auto"/>
              <w:right w:val="single" w:sz="4" w:space="0" w:color="auto"/>
            </w:tcBorders>
            <w:shd w:val="clear" w:color="auto" w:fill="auto"/>
            <w:noWrap/>
            <w:vAlign w:val="center"/>
          </w:tcPr>
          <w:p w:rsidR="005C0308" w:rsidRPr="00FC55ED" w:rsidRDefault="005C0308" w:rsidP="00810849">
            <w:pPr>
              <w:spacing w:after="0"/>
              <w:rPr>
                <w:rFonts w:asciiTheme="minorHAnsi" w:hAnsiTheme="minorHAnsi" w:cs="Arial"/>
                <w:b/>
              </w:rPr>
            </w:pPr>
            <w:r w:rsidRPr="00FC55ED">
              <w:rPr>
                <w:rFonts w:asciiTheme="minorHAnsi" w:hAnsiTheme="minorHAnsi" w:cs="Arial"/>
                <w:b/>
              </w:rPr>
              <w:t>For Airtel Money Environment only</w:t>
            </w:r>
          </w:p>
        </w:tc>
      </w:tr>
      <w:tr w:rsidR="005C0308" w:rsidRPr="00E0512E" w:rsidTr="00810849">
        <w:trPr>
          <w:trHeight w:val="39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810849">
            <w:pPr>
              <w:spacing w:after="0"/>
              <w:rPr>
                <w:rFonts w:asciiTheme="minorHAnsi" w:hAnsiTheme="minorHAnsi" w:cs="Arial"/>
              </w:rPr>
            </w:pPr>
            <w:r w:rsidRPr="00E0512E">
              <w:rPr>
                <w:rFonts w:asciiTheme="minorHAnsi" w:hAnsiTheme="minorHAnsi" w:cs="Arial"/>
              </w:rPr>
              <w:t>Document Name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811CC8" w:rsidP="00810849">
            <w:pPr>
              <w:spacing w:after="0"/>
              <w:rPr>
                <w:rFonts w:asciiTheme="minorHAnsi" w:hAnsiTheme="minorHAnsi" w:cs="Arial"/>
              </w:rPr>
            </w:pPr>
            <w:r>
              <w:rPr>
                <w:rFonts w:asciiTheme="minorHAnsi" w:hAnsiTheme="minorHAnsi" w:cs="Arial"/>
              </w:rPr>
              <w:t>Firewall</w:t>
            </w:r>
            <w:r w:rsidR="005C0308">
              <w:rPr>
                <w:rFonts w:asciiTheme="minorHAnsi" w:hAnsiTheme="minorHAnsi" w:cs="Arial"/>
              </w:rPr>
              <w:t xml:space="preserve"> Management Proc</w:t>
            </w:r>
            <w:r w:rsidR="00F07E5C">
              <w:rPr>
                <w:rFonts w:asciiTheme="minorHAnsi" w:hAnsiTheme="minorHAnsi" w:cs="Arial"/>
              </w:rPr>
              <w:t>edure</w:t>
            </w:r>
          </w:p>
        </w:tc>
      </w:tr>
      <w:tr w:rsidR="005C0308" w:rsidRPr="00E0512E" w:rsidTr="00810849">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810849">
            <w:pPr>
              <w:spacing w:after="0"/>
              <w:rPr>
                <w:rFonts w:asciiTheme="minorHAnsi" w:hAnsiTheme="minorHAnsi" w:cs="Arial"/>
              </w:rPr>
            </w:pPr>
            <w:r w:rsidRPr="00E0512E">
              <w:rPr>
                <w:rFonts w:asciiTheme="minorHAnsi" w:hAnsiTheme="minorHAnsi" w:cs="Arial"/>
              </w:rPr>
              <w:t>Document Owner</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8F0650" w:rsidP="00810849">
            <w:pPr>
              <w:spacing w:after="0"/>
              <w:rPr>
                <w:rFonts w:asciiTheme="minorHAnsi" w:hAnsiTheme="minorHAnsi" w:cs="Arial"/>
              </w:rPr>
            </w:pPr>
            <w:proofErr w:type="spellStart"/>
            <w:r>
              <w:rPr>
                <w:rFonts w:asciiTheme="minorHAnsi" w:hAnsiTheme="minorHAnsi" w:cs="Arial"/>
              </w:rPr>
              <w:t>Venkatachal</w:t>
            </w:r>
            <w:proofErr w:type="spellEnd"/>
            <w:r>
              <w:rPr>
                <w:rFonts w:asciiTheme="minorHAnsi" w:hAnsiTheme="minorHAnsi" w:cs="Arial"/>
              </w:rPr>
              <w:t xml:space="preserve"> Hegde</w:t>
            </w:r>
          </w:p>
        </w:tc>
      </w:tr>
      <w:tr w:rsidR="005C0308" w:rsidRPr="00E0512E" w:rsidTr="00810849">
        <w:trPr>
          <w:trHeight w:val="8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810849">
            <w:pPr>
              <w:spacing w:after="0"/>
              <w:rPr>
                <w:rFonts w:asciiTheme="minorHAnsi" w:hAnsiTheme="minorHAnsi" w:cs="Arial"/>
              </w:rPr>
            </w:pPr>
            <w:r w:rsidRPr="00E0512E">
              <w:rPr>
                <w:rFonts w:asciiTheme="minorHAnsi" w:hAnsiTheme="minorHAnsi" w:cs="Arial"/>
              </w:rPr>
              <w:t>Effective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8F0650" w:rsidP="003F6F74">
            <w:pPr>
              <w:spacing w:after="0"/>
              <w:rPr>
                <w:rFonts w:asciiTheme="minorHAnsi" w:hAnsiTheme="minorHAnsi" w:cs="Arial"/>
              </w:rPr>
            </w:pPr>
            <w:r>
              <w:rPr>
                <w:rFonts w:asciiTheme="minorHAnsi" w:hAnsiTheme="minorHAnsi" w:cs="Arial"/>
              </w:rPr>
              <w:t>xx</w:t>
            </w:r>
            <w:r w:rsidR="005C0308">
              <w:rPr>
                <w:rFonts w:asciiTheme="minorHAnsi" w:hAnsiTheme="minorHAnsi" w:cs="Arial"/>
              </w:rPr>
              <w:t>-</w:t>
            </w:r>
            <w:r w:rsidR="00A0522C">
              <w:rPr>
                <w:rFonts w:asciiTheme="minorHAnsi" w:hAnsiTheme="minorHAnsi" w:cs="Arial"/>
              </w:rPr>
              <w:t>04</w:t>
            </w:r>
            <w:r w:rsidR="005C0308">
              <w:rPr>
                <w:rFonts w:asciiTheme="minorHAnsi" w:hAnsiTheme="minorHAnsi" w:cs="Arial"/>
              </w:rPr>
              <w:t>-</w:t>
            </w:r>
            <w:r w:rsidR="003F6F74">
              <w:rPr>
                <w:rFonts w:asciiTheme="minorHAnsi" w:hAnsiTheme="minorHAnsi" w:cs="Arial"/>
              </w:rPr>
              <w:t>2013</w:t>
            </w:r>
          </w:p>
        </w:tc>
      </w:tr>
      <w:tr w:rsidR="005C0308" w:rsidRPr="00E0512E" w:rsidTr="00810849">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810849">
            <w:pPr>
              <w:spacing w:after="0"/>
              <w:rPr>
                <w:rFonts w:asciiTheme="minorHAnsi" w:hAnsiTheme="minorHAnsi" w:cs="Arial"/>
              </w:rPr>
            </w:pPr>
            <w:r w:rsidRPr="00E0512E">
              <w:rPr>
                <w:rFonts w:asciiTheme="minorHAnsi" w:hAnsiTheme="minorHAnsi" w:cs="Arial"/>
              </w:rPr>
              <w:t>Review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8F0650" w:rsidP="00810849">
            <w:pPr>
              <w:spacing w:after="0"/>
              <w:rPr>
                <w:rFonts w:asciiTheme="minorHAnsi" w:hAnsiTheme="minorHAnsi" w:cs="Arial"/>
              </w:rPr>
            </w:pPr>
            <w:r>
              <w:rPr>
                <w:rFonts w:asciiTheme="minorHAnsi" w:hAnsiTheme="minorHAnsi" w:cs="Arial"/>
              </w:rPr>
              <w:t>15-04-2013</w:t>
            </w:r>
          </w:p>
        </w:tc>
      </w:tr>
      <w:tr w:rsidR="005C0308" w:rsidRPr="00E0512E" w:rsidTr="00810849">
        <w:trPr>
          <w:trHeight w:val="342"/>
          <w:jc w:val="center"/>
        </w:trPr>
        <w:tc>
          <w:tcPr>
            <w:tcW w:w="2011" w:type="dxa"/>
            <w:tcBorders>
              <w:top w:val="single" w:sz="4" w:space="0" w:color="auto"/>
              <w:left w:val="single" w:sz="4" w:space="0" w:color="auto"/>
              <w:bottom w:val="single" w:sz="4" w:space="0" w:color="auto"/>
              <w:right w:val="nil"/>
            </w:tcBorders>
            <w:shd w:val="clear" w:color="auto" w:fill="auto"/>
            <w:noWrap/>
            <w:vAlign w:val="center"/>
          </w:tcPr>
          <w:p w:rsidR="005C0308" w:rsidRPr="00E0512E" w:rsidRDefault="005C0308" w:rsidP="00810849">
            <w:pPr>
              <w:spacing w:after="0"/>
              <w:rPr>
                <w:rFonts w:asciiTheme="minorHAnsi" w:hAnsiTheme="minorHAnsi" w:cs="Arial"/>
              </w:rPr>
            </w:pPr>
            <w:r w:rsidRPr="00E0512E">
              <w:rPr>
                <w:rFonts w:asciiTheme="minorHAnsi" w:hAnsiTheme="minorHAnsi" w:cs="Arial"/>
              </w:rPr>
              <w:t>Review Remarks</w:t>
            </w:r>
          </w:p>
        </w:tc>
        <w:tc>
          <w:tcPr>
            <w:tcW w:w="72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308" w:rsidRPr="00E0512E" w:rsidRDefault="005C0308" w:rsidP="00810849">
            <w:pPr>
              <w:spacing w:after="0"/>
              <w:rPr>
                <w:rFonts w:asciiTheme="minorHAnsi" w:hAnsiTheme="minorHAnsi" w:cs="Arial"/>
              </w:rPr>
            </w:pPr>
          </w:p>
        </w:tc>
      </w:tr>
    </w:tbl>
    <w:p w:rsidR="00AD3F62" w:rsidRPr="00B72BC9" w:rsidRDefault="00AD3F62" w:rsidP="002E5B9E">
      <w:pPr>
        <w:jc w:val="center"/>
        <w:rPr>
          <w:rFonts w:ascii="Arial" w:hAnsi="Arial" w:cs="Arial"/>
          <w:sz w:val="20"/>
          <w:szCs w:val="20"/>
        </w:rPr>
      </w:pPr>
    </w:p>
    <w:tbl>
      <w:tblPr>
        <w:tblStyle w:val="TableGrid"/>
        <w:tblW w:w="9250" w:type="dxa"/>
        <w:jc w:val="center"/>
        <w:tblLook w:val="04A0" w:firstRow="1" w:lastRow="0" w:firstColumn="1" w:lastColumn="0" w:noHBand="0" w:noVBand="1"/>
      </w:tblPr>
      <w:tblGrid>
        <w:gridCol w:w="1123"/>
        <w:gridCol w:w="1505"/>
        <w:gridCol w:w="2224"/>
        <w:gridCol w:w="2180"/>
        <w:gridCol w:w="2218"/>
      </w:tblGrid>
      <w:tr w:rsidR="005C0308" w:rsidRPr="00490EA9" w:rsidTr="00810849">
        <w:trPr>
          <w:jc w:val="center"/>
        </w:trPr>
        <w:tc>
          <w:tcPr>
            <w:tcW w:w="9250" w:type="dxa"/>
            <w:gridSpan w:val="5"/>
            <w:tcBorders>
              <w:bottom w:val="single" w:sz="4" w:space="0" w:color="000000" w:themeColor="text1"/>
            </w:tcBorders>
            <w:shd w:val="clear" w:color="auto" w:fill="7B7E82" w:themeFill="accent2" w:themeFillShade="BF"/>
          </w:tcPr>
          <w:p w:rsidR="005C0308" w:rsidRPr="00490EA9" w:rsidRDefault="005C0308" w:rsidP="00810849">
            <w:pPr>
              <w:jc w:val="center"/>
              <w:rPr>
                <w:rFonts w:asciiTheme="minorHAnsi" w:hAnsiTheme="minorHAnsi" w:cstheme="minorHAnsi"/>
                <w:b/>
                <w:color w:val="FFFFFF" w:themeColor="background1"/>
              </w:rPr>
            </w:pPr>
            <w:r w:rsidRPr="00490EA9">
              <w:rPr>
                <w:rFonts w:asciiTheme="minorHAnsi" w:hAnsiTheme="minorHAnsi" w:cstheme="minorHAnsi"/>
                <w:b/>
                <w:color w:val="FFFFFF" w:themeColor="background1"/>
              </w:rPr>
              <w:t>Document Version Control</w:t>
            </w:r>
          </w:p>
        </w:tc>
      </w:tr>
      <w:tr w:rsidR="005C0308" w:rsidRPr="00490EA9" w:rsidTr="00810849">
        <w:trPr>
          <w:jc w:val="center"/>
        </w:trPr>
        <w:tc>
          <w:tcPr>
            <w:tcW w:w="1123" w:type="dxa"/>
            <w:shd w:val="clear" w:color="auto" w:fill="CACBCD" w:themeFill="accent2" w:themeFillTint="99"/>
          </w:tcPr>
          <w:p w:rsidR="005C0308" w:rsidRPr="00154FB7" w:rsidRDefault="005C0308" w:rsidP="00810849">
            <w:pPr>
              <w:jc w:val="center"/>
              <w:rPr>
                <w:rFonts w:asciiTheme="minorHAnsi" w:hAnsiTheme="minorHAnsi" w:cstheme="minorHAnsi"/>
                <w:b/>
              </w:rPr>
            </w:pPr>
            <w:r w:rsidRPr="00154FB7">
              <w:rPr>
                <w:rFonts w:asciiTheme="minorHAnsi" w:hAnsiTheme="minorHAnsi" w:cstheme="minorHAnsi"/>
                <w:b/>
              </w:rPr>
              <w:t>Version</w:t>
            </w:r>
          </w:p>
        </w:tc>
        <w:tc>
          <w:tcPr>
            <w:tcW w:w="1505" w:type="dxa"/>
            <w:shd w:val="clear" w:color="auto" w:fill="CACBCD" w:themeFill="accent2" w:themeFillTint="99"/>
          </w:tcPr>
          <w:p w:rsidR="005C0308" w:rsidRPr="00154FB7" w:rsidRDefault="005C0308" w:rsidP="00810849">
            <w:pPr>
              <w:jc w:val="center"/>
              <w:rPr>
                <w:rFonts w:asciiTheme="minorHAnsi" w:hAnsiTheme="minorHAnsi" w:cstheme="minorHAnsi"/>
                <w:b/>
              </w:rPr>
            </w:pPr>
            <w:r w:rsidRPr="00154FB7">
              <w:rPr>
                <w:rFonts w:asciiTheme="minorHAnsi" w:hAnsiTheme="minorHAnsi" w:cstheme="minorHAnsi"/>
                <w:b/>
              </w:rPr>
              <w:t>Date</w:t>
            </w:r>
          </w:p>
        </w:tc>
        <w:tc>
          <w:tcPr>
            <w:tcW w:w="2224" w:type="dxa"/>
            <w:shd w:val="clear" w:color="auto" w:fill="CACBCD" w:themeFill="accent2" w:themeFillTint="99"/>
          </w:tcPr>
          <w:p w:rsidR="005C0308" w:rsidRPr="00154FB7" w:rsidRDefault="005C0308" w:rsidP="00810849">
            <w:pPr>
              <w:jc w:val="center"/>
              <w:rPr>
                <w:rFonts w:asciiTheme="minorHAnsi" w:hAnsiTheme="minorHAnsi" w:cstheme="minorHAnsi"/>
                <w:b/>
              </w:rPr>
            </w:pPr>
            <w:r w:rsidRPr="00154FB7">
              <w:rPr>
                <w:rFonts w:asciiTheme="minorHAnsi" w:hAnsiTheme="minorHAnsi" w:cstheme="minorHAnsi"/>
                <w:b/>
              </w:rPr>
              <w:t>Prepared By</w:t>
            </w:r>
          </w:p>
        </w:tc>
        <w:tc>
          <w:tcPr>
            <w:tcW w:w="2180" w:type="dxa"/>
            <w:shd w:val="clear" w:color="auto" w:fill="CACBCD" w:themeFill="accent2" w:themeFillTint="99"/>
          </w:tcPr>
          <w:p w:rsidR="005C0308" w:rsidRPr="00154FB7" w:rsidRDefault="005C0308" w:rsidP="00810849">
            <w:pPr>
              <w:jc w:val="center"/>
              <w:rPr>
                <w:rFonts w:asciiTheme="minorHAnsi" w:hAnsiTheme="minorHAnsi" w:cstheme="minorHAnsi"/>
                <w:b/>
              </w:rPr>
            </w:pPr>
            <w:r w:rsidRPr="00154FB7">
              <w:rPr>
                <w:rFonts w:asciiTheme="minorHAnsi" w:hAnsiTheme="minorHAnsi" w:cstheme="minorHAnsi"/>
                <w:b/>
              </w:rPr>
              <w:t>Reviewed By</w:t>
            </w:r>
          </w:p>
        </w:tc>
        <w:tc>
          <w:tcPr>
            <w:tcW w:w="2218" w:type="dxa"/>
            <w:shd w:val="clear" w:color="auto" w:fill="CACBCD" w:themeFill="accent2" w:themeFillTint="99"/>
          </w:tcPr>
          <w:p w:rsidR="005C0308" w:rsidRPr="00154FB7" w:rsidRDefault="005C0308" w:rsidP="00810849">
            <w:pPr>
              <w:jc w:val="center"/>
              <w:rPr>
                <w:rFonts w:asciiTheme="minorHAnsi" w:hAnsiTheme="minorHAnsi" w:cstheme="minorHAnsi"/>
                <w:b/>
              </w:rPr>
            </w:pPr>
            <w:r w:rsidRPr="00154FB7">
              <w:rPr>
                <w:rFonts w:asciiTheme="minorHAnsi" w:hAnsiTheme="minorHAnsi" w:cstheme="minorHAnsi"/>
                <w:b/>
              </w:rPr>
              <w:t>Approved By</w:t>
            </w:r>
          </w:p>
        </w:tc>
      </w:tr>
      <w:tr w:rsidR="005C0308" w:rsidRPr="00490EA9" w:rsidTr="00810849">
        <w:trPr>
          <w:jc w:val="center"/>
        </w:trPr>
        <w:tc>
          <w:tcPr>
            <w:tcW w:w="1123" w:type="dxa"/>
          </w:tcPr>
          <w:p w:rsidR="005C0308" w:rsidRPr="00490EA9" w:rsidRDefault="005C0308" w:rsidP="00810849">
            <w:pPr>
              <w:jc w:val="center"/>
              <w:rPr>
                <w:rFonts w:asciiTheme="minorHAnsi" w:hAnsiTheme="minorHAnsi" w:cstheme="minorHAnsi"/>
              </w:rPr>
            </w:pPr>
            <w:r w:rsidRPr="00490EA9">
              <w:rPr>
                <w:rFonts w:asciiTheme="minorHAnsi" w:hAnsiTheme="minorHAnsi" w:cstheme="minorHAnsi"/>
              </w:rPr>
              <w:t>1.0</w:t>
            </w:r>
          </w:p>
        </w:tc>
        <w:tc>
          <w:tcPr>
            <w:tcW w:w="1505" w:type="dxa"/>
          </w:tcPr>
          <w:p w:rsidR="005C0308" w:rsidRPr="00490EA9" w:rsidRDefault="008F0650" w:rsidP="00810849">
            <w:pPr>
              <w:rPr>
                <w:rFonts w:asciiTheme="minorHAnsi" w:hAnsiTheme="minorHAnsi" w:cstheme="minorHAnsi"/>
              </w:rPr>
            </w:pPr>
            <w:r>
              <w:rPr>
                <w:rFonts w:asciiTheme="minorHAnsi" w:hAnsiTheme="minorHAnsi" w:cstheme="minorHAnsi"/>
              </w:rPr>
              <w:t>08-04-2013</w:t>
            </w:r>
          </w:p>
        </w:tc>
        <w:tc>
          <w:tcPr>
            <w:tcW w:w="2224" w:type="dxa"/>
          </w:tcPr>
          <w:p w:rsidR="005C0308" w:rsidRPr="00490EA9" w:rsidRDefault="005C0308" w:rsidP="00810849">
            <w:pPr>
              <w:rPr>
                <w:rFonts w:asciiTheme="minorHAnsi" w:hAnsiTheme="minorHAnsi" w:cstheme="minorHAnsi"/>
              </w:rPr>
            </w:pPr>
          </w:p>
        </w:tc>
        <w:tc>
          <w:tcPr>
            <w:tcW w:w="2180" w:type="dxa"/>
          </w:tcPr>
          <w:p w:rsidR="005C0308" w:rsidRPr="00490EA9" w:rsidRDefault="005C0308" w:rsidP="00810849">
            <w:pPr>
              <w:rPr>
                <w:rFonts w:asciiTheme="minorHAnsi" w:hAnsiTheme="minorHAnsi" w:cstheme="minorHAnsi"/>
              </w:rPr>
            </w:pPr>
          </w:p>
        </w:tc>
        <w:tc>
          <w:tcPr>
            <w:tcW w:w="2218" w:type="dxa"/>
          </w:tcPr>
          <w:p w:rsidR="005C0308" w:rsidRPr="00490EA9" w:rsidRDefault="005C0308" w:rsidP="00810849">
            <w:pPr>
              <w:rPr>
                <w:rFonts w:asciiTheme="minorHAnsi" w:hAnsiTheme="minorHAnsi" w:cstheme="minorHAnsi"/>
              </w:rPr>
            </w:pPr>
          </w:p>
        </w:tc>
      </w:tr>
      <w:tr w:rsidR="005C0308" w:rsidRPr="00490EA9" w:rsidTr="00810849">
        <w:trPr>
          <w:jc w:val="center"/>
        </w:trPr>
        <w:tc>
          <w:tcPr>
            <w:tcW w:w="1123" w:type="dxa"/>
          </w:tcPr>
          <w:p w:rsidR="005C0308" w:rsidRPr="00490EA9" w:rsidRDefault="005C0308" w:rsidP="00810849">
            <w:pPr>
              <w:rPr>
                <w:rFonts w:asciiTheme="minorHAnsi" w:hAnsiTheme="minorHAnsi" w:cstheme="minorHAnsi"/>
              </w:rPr>
            </w:pPr>
          </w:p>
        </w:tc>
        <w:tc>
          <w:tcPr>
            <w:tcW w:w="1505" w:type="dxa"/>
          </w:tcPr>
          <w:p w:rsidR="005C0308" w:rsidRPr="00490EA9" w:rsidRDefault="005C0308" w:rsidP="00810849">
            <w:pPr>
              <w:rPr>
                <w:rFonts w:asciiTheme="minorHAnsi" w:hAnsiTheme="minorHAnsi" w:cstheme="minorHAnsi"/>
              </w:rPr>
            </w:pPr>
          </w:p>
        </w:tc>
        <w:tc>
          <w:tcPr>
            <w:tcW w:w="2224" w:type="dxa"/>
          </w:tcPr>
          <w:p w:rsidR="005C0308" w:rsidRPr="00490EA9" w:rsidRDefault="005C0308" w:rsidP="00810849">
            <w:pPr>
              <w:rPr>
                <w:rFonts w:asciiTheme="minorHAnsi" w:hAnsiTheme="minorHAnsi" w:cstheme="minorHAnsi"/>
              </w:rPr>
            </w:pPr>
          </w:p>
        </w:tc>
        <w:tc>
          <w:tcPr>
            <w:tcW w:w="2180" w:type="dxa"/>
          </w:tcPr>
          <w:p w:rsidR="005C0308" w:rsidRPr="00490EA9" w:rsidRDefault="005C0308" w:rsidP="00810849">
            <w:pPr>
              <w:rPr>
                <w:rFonts w:asciiTheme="minorHAnsi" w:hAnsiTheme="minorHAnsi" w:cstheme="minorHAnsi"/>
              </w:rPr>
            </w:pPr>
          </w:p>
        </w:tc>
        <w:tc>
          <w:tcPr>
            <w:tcW w:w="2218" w:type="dxa"/>
          </w:tcPr>
          <w:p w:rsidR="005C0308" w:rsidRPr="00490EA9" w:rsidRDefault="005C0308" w:rsidP="00810849">
            <w:pPr>
              <w:rPr>
                <w:rFonts w:asciiTheme="minorHAnsi" w:hAnsiTheme="minorHAnsi" w:cstheme="minorHAnsi"/>
              </w:rPr>
            </w:pPr>
          </w:p>
        </w:tc>
      </w:tr>
    </w:tbl>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BA0E35" w:rsidRPr="00B72BC9" w:rsidRDefault="00BA0E35" w:rsidP="001553C8">
      <w:pPr>
        <w:spacing w:before="240" w:after="0"/>
        <w:rPr>
          <w:rFonts w:ascii="Arial" w:hAnsi="Arial" w:cs="Arial"/>
          <w:b/>
          <w:color w:val="E31837" w:themeColor="background2"/>
          <w:sz w:val="20"/>
          <w:szCs w:val="20"/>
        </w:rPr>
      </w:pPr>
    </w:p>
    <w:p w:rsidR="008767F0" w:rsidRDefault="008767F0" w:rsidP="001553C8">
      <w:pPr>
        <w:spacing w:before="240" w:after="0"/>
        <w:rPr>
          <w:rFonts w:ascii="Arial" w:hAnsi="Arial" w:cs="Arial"/>
          <w:b/>
          <w:color w:val="E31837" w:themeColor="background2"/>
          <w:sz w:val="36"/>
          <w:szCs w:val="36"/>
        </w:rPr>
      </w:pPr>
    </w:p>
    <w:p w:rsidR="00C37DD4" w:rsidRDefault="00C37DD4" w:rsidP="001553C8">
      <w:pPr>
        <w:spacing w:before="240" w:after="0"/>
        <w:rPr>
          <w:rFonts w:ascii="Arial" w:hAnsi="Arial" w:cs="Arial"/>
          <w:b/>
          <w:color w:val="E31837" w:themeColor="background2"/>
          <w:sz w:val="36"/>
          <w:szCs w:val="36"/>
        </w:rPr>
      </w:pPr>
    </w:p>
    <w:p w:rsidR="00C37DD4" w:rsidRPr="00B72BC9" w:rsidRDefault="00C37DD4" w:rsidP="001553C8">
      <w:pPr>
        <w:spacing w:before="240" w:after="0"/>
        <w:rPr>
          <w:rFonts w:ascii="Arial" w:hAnsi="Arial" w:cs="Arial"/>
          <w:b/>
          <w:color w:val="E31837" w:themeColor="background2"/>
          <w:sz w:val="36"/>
          <w:szCs w:val="36"/>
        </w:rPr>
      </w:pPr>
    </w:p>
    <w:p w:rsidR="00F2704F" w:rsidRPr="00B72BC9" w:rsidRDefault="00B97E17" w:rsidP="005C2912">
      <w:pPr>
        <w:tabs>
          <w:tab w:val="center" w:pos="4680"/>
        </w:tabs>
        <w:spacing w:before="240" w:after="0"/>
        <w:rPr>
          <w:rFonts w:ascii="Arial" w:hAnsi="Arial" w:cs="Arial"/>
          <w:b/>
          <w:color w:val="E31837" w:themeColor="background2"/>
          <w:sz w:val="36"/>
          <w:szCs w:val="36"/>
        </w:rPr>
      </w:pPr>
      <w:r w:rsidRPr="00B72BC9">
        <w:rPr>
          <w:rFonts w:ascii="Arial" w:hAnsi="Arial" w:cs="Arial"/>
          <w:b/>
          <w:color w:val="E31837" w:themeColor="background2"/>
          <w:sz w:val="36"/>
          <w:szCs w:val="36"/>
        </w:rPr>
        <w:t>Table of contents</w:t>
      </w:r>
      <w:r w:rsidR="005C2912">
        <w:rPr>
          <w:rFonts w:ascii="Arial" w:hAnsi="Arial" w:cs="Arial"/>
          <w:b/>
          <w:color w:val="E31837" w:themeColor="background2"/>
          <w:sz w:val="36"/>
          <w:szCs w:val="36"/>
        </w:rPr>
        <w:tab/>
      </w:r>
    </w:p>
    <w:sdt>
      <w:sdtPr>
        <w:rPr>
          <w:rFonts w:ascii="Arial" w:eastAsia="Calibri" w:hAnsi="Arial" w:cs="Arial"/>
          <w:b w:val="0"/>
          <w:bCs w:val="0"/>
          <w:color w:val="auto"/>
          <w:sz w:val="22"/>
          <w:szCs w:val="22"/>
        </w:rPr>
        <w:id w:val="596082026"/>
        <w:docPartObj>
          <w:docPartGallery w:val="Table of Contents"/>
          <w:docPartUnique/>
        </w:docPartObj>
      </w:sdtPr>
      <w:sdtEndPr/>
      <w:sdtContent>
        <w:p w:rsidR="008767F0" w:rsidRPr="00B72BC9" w:rsidRDefault="008767F0">
          <w:pPr>
            <w:pStyle w:val="TOCHeading"/>
            <w:rPr>
              <w:rFonts w:ascii="Arial" w:hAnsi="Arial" w:cs="Arial"/>
            </w:rPr>
          </w:pPr>
        </w:p>
        <w:p w:rsidR="005A5A7E" w:rsidRDefault="00564743">
          <w:pPr>
            <w:pStyle w:val="TOC1"/>
            <w:rPr>
              <w:rFonts w:asciiTheme="minorHAnsi" w:eastAsiaTheme="minorEastAsia" w:hAnsiTheme="minorHAnsi" w:cstheme="minorBidi"/>
              <w:b w:val="0"/>
              <w:szCs w:val="22"/>
              <w:lang w:eastAsia="en-US"/>
            </w:rPr>
          </w:pPr>
          <w:r w:rsidRPr="00B72BC9">
            <w:rPr>
              <w:rFonts w:ascii="Arial" w:hAnsi="Arial" w:cs="Times New Roman"/>
            </w:rPr>
            <w:fldChar w:fldCharType="begin"/>
          </w:r>
          <w:r w:rsidR="008767F0" w:rsidRPr="00B72BC9">
            <w:rPr>
              <w:rFonts w:ascii="Arial" w:hAnsi="Arial"/>
            </w:rPr>
            <w:instrText xml:space="preserve"> TOC \o "1-3" \h \z \u </w:instrText>
          </w:r>
          <w:r w:rsidRPr="00B72BC9">
            <w:rPr>
              <w:rFonts w:ascii="Arial" w:hAnsi="Arial" w:cs="Times New Roman"/>
            </w:rPr>
            <w:fldChar w:fldCharType="separate"/>
          </w:r>
          <w:hyperlink w:anchor="_Toc353370038" w:history="1">
            <w:r w:rsidR="005A5A7E" w:rsidRPr="00183509">
              <w:rPr>
                <w:rStyle w:val="Hyperlink"/>
                <w:rFonts w:ascii="Arial" w:eastAsia="Calibri" w:hAnsi="Arial"/>
              </w:rPr>
              <w:t>1.</w:t>
            </w:r>
            <w:r w:rsidR="005A5A7E">
              <w:rPr>
                <w:rFonts w:asciiTheme="minorHAnsi" w:eastAsiaTheme="minorEastAsia" w:hAnsiTheme="minorHAnsi" w:cstheme="minorBidi"/>
                <w:b w:val="0"/>
                <w:szCs w:val="22"/>
                <w:lang w:eastAsia="en-US"/>
              </w:rPr>
              <w:tab/>
            </w:r>
            <w:r w:rsidR="005A5A7E" w:rsidRPr="00183509">
              <w:rPr>
                <w:rStyle w:val="Hyperlink"/>
                <w:rFonts w:ascii="Arial" w:eastAsia="Calibri" w:hAnsi="Arial"/>
              </w:rPr>
              <w:t>Firewall Management Overview</w:t>
            </w:r>
            <w:r w:rsidR="005A5A7E">
              <w:rPr>
                <w:webHidden/>
              </w:rPr>
              <w:tab/>
            </w:r>
            <w:r>
              <w:rPr>
                <w:webHidden/>
              </w:rPr>
              <w:fldChar w:fldCharType="begin"/>
            </w:r>
            <w:r w:rsidR="005A5A7E">
              <w:rPr>
                <w:webHidden/>
              </w:rPr>
              <w:instrText xml:space="preserve"> PAGEREF _Toc353370038 \h </w:instrText>
            </w:r>
            <w:r>
              <w:rPr>
                <w:webHidden/>
              </w:rPr>
            </w:r>
            <w:r>
              <w:rPr>
                <w:webHidden/>
              </w:rPr>
              <w:fldChar w:fldCharType="separate"/>
            </w:r>
            <w:r w:rsidR="005A5A7E">
              <w:rPr>
                <w:webHidden/>
              </w:rPr>
              <w:t>3</w:t>
            </w:r>
            <w:r>
              <w:rPr>
                <w:webHidden/>
              </w:rPr>
              <w:fldChar w:fldCharType="end"/>
            </w:r>
          </w:hyperlink>
        </w:p>
        <w:p w:rsidR="005A5A7E" w:rsidRDefault="00F24444">
          <w:pPr>
            <w:pStyle w:val="TOC1"/>
            <w:rPr>
              <w:rFonts w:asciiTheme="minorHAnsi" w:eastAsiaTheme="minorEastAsia" w:hAnsiTheme="minorHAnsi" w:cstheme="minorBidi"/>
              <w:b w:val="0"/>
              <w:szCs w:val="22"/>
              <w:lang w:eastAsia="en-US"/>
            </w:rPr>
          </w:pPr>
          <w:hyperlink w:anchor="_Toc353370039" w:history="1">
            <w:r w:rsidR="005A5A7E" w:rsidRPr="00183509">
              <w:rPr>
                <w:rStyle w:val="Hyperlink"/>
                <w:rFonts w:ascii="Arial" w:eastAsia="Calibri" w:hAnsi="Arial"/>
              </w:rPr>
              <w:t>2.</w:t>
            </w:r>
            <w:r w:rsidR="005A5A7E">
              <w:rPr>
                <w:rFonts w:asciiTheme="minorHAnsi" w:eastAsiaTheme="minorEastAsia" w:hAnsiTheme="minorHAnsi" w:cstheme="minorBidi"/>
                <w:b w:val="0"/>
                <w:szCs w:val="22"/>
                <w:lang w:eastAsia="en-US"/>
              </w:rPr>
              <w:tab/>
            </w:r>
            <w:r w:rsidR="005A5A7E" w:rsidRPr="00183509">
              <w:rPr>
                <w:rStyle w:val="Hyperlink"/>
                <w:rFonts w:ascii="Arial" w:eastAsia="Calibri" w:hAnsi="Arial"/>
              </w:rPr>
              <w:t>Firewall Management Procedure</w:t>
            </w:r>
            <w:r w:rsidR="005A5A7E">
              <w:rPr>
                <w:webHidden/>
              </w:rPr>
              <w:tab/>
            </w:r>
            <w:r w:rsidR="00564743">
              <w:rPr>
                <w:webHidden/>
              </w:rPr>
              <w:fldChar w:fldCharType="begin"/>
            </w:r>
            <w:r w:rsidR="005A5A7E">
              <w:rPr>
                <w:webHidden/>
              </w:rPr>
              <w:instrText xml:space="preserve"> PAGEREF _Toc353370039 \h </w:instrText>
            </w:r>
            <w:r w:rsidR="00564743">
              <w:rPr>
                <w:webHidden/>
              </w:rPr>
            </w:r>
            <w:r w:rsidR="00564743">
              <w:rPr>
                <w:webHidden/>
              </w:rPr>
              <w:fldChar w:fldCharType="separate"/>
            </w:r>
            <w:r w:rsidR="005A5A7E">
              <w:rPr>
                <w:webHidden/>
              </w:rPr>
              <w:t>5</w:t>
            </w:r>
            <w:r w:rsidR="00564743">
              <w:rPr>
                <w:webHidden/>
              </w:rPr>
              <w:fldChar w:fldCharType="end"/>
            </w:r>
          </w:hyperlink>
        </w:p>
        <w:p w:rsidR="005A5A7E" w:rsidRDefault="00F24444">
          <w:pPr>
            <w:pStyle w:val="TOC1"/>
            <w:rPr>
              <w:rFonts w:asciiTheme="minorHAnsi" w:eastAsiaTheme="minorEastAsia" w:hAnsiTheme="minorHAnsi" w:cstheme="minorBidi"/>
              <w:b w:val="0"/>
              <w:szCs w:val="22"/>
              <w:lang w:eastAsia="en-US"/>
            </w:rPr>
          </w:pPr>
          <w:hyperlink w:anchor="_Toc353370040" w:history="1">
            <w:r w:rsidR="005A5A7E" w:rsidRPr="00183509">
              <w:rPr>
                <w:rStyle w:val="Hyperlink"/>
                <w:rFonts w:ascii="Arial" w:eastAsia="Calibri" w:hAnsi="Arial"/>
              </w:rPr>
              <w:t>3.</w:t>
            </w:r>
            <w:r w:rsidR="005A5A7E">
              <w:rPr>
                <w:rFonts w:asciiTheme="minorHAnsi" w:eastAsiaTheme="minorEastAsia" w:hAnsiTheme="minorHAnsi" w:cstheme="minorBidi"/>
                <w:b w:val="0"/>
                <w:szCs w:val="22"/>
                <w:lang w:eastAsia="en-US"/>
              </w:rPr>
              <w:tab/>
            </w:r>
            <w:r w:rsidR="005A5A7E" w:rsidRPr="00183509">
              <w:rPr>
                <w:rStyle w:val="Hyperlink"/>
                <w:rFonts w:ascii="Arial" w:eastAsia="Calibri" w:hAnsi="Arial"/>
              </w:rPr>
              <w:t>Firewall Management Procedure-II</w:t>
            </w:r>
            <w:r w:rsidR="005A5A7E">
              <w:rPr>
                <w:webHidden/>
              </w:rPr>
              <w:tab/>
            </w:r>
            <w:r w:rsidR="00564743">
              <w:rPr>
                <w:webHidden/>
              </w:rPr>
              <w:fldChar w:fldCharType="begin"/>
            </w:r>
            <w:r w:rsidR="005A5A7E">
              <w:rPr>
                <w:webHidden/>
              </w:rPr>
              <w:instrText xml:space="preserve"> PAGEREF _Toc353370040 \h </w:instrText>
            </w:r>
            <w:r w:rsidR="00564743">
              <w:rPr>
                <w:webHidden/>
              </w:rPr>
            </w:r>
            <w:r w:rsidR="00564743">
              <w:rPr>
                <w:webHidden/>
              </w:rPr>
              <w:fldChar w:fldCharType="separate"/>
            </w:r>
            <w:r w:rsidR="005A5A7E">
              <w:rPr>
                <w:webHidden/>
              </w:rPr>
              <w:t>9</w:t>
            </w:r>
            <w:r w:rsidR="00564743">
              <w:rPr>
                <w:webHidden/>
              </w:rPr>
              <w:fldChar w:fldCharType="end"/>
            </w:r>
          </w:hyperlink>
        </w:p>
        <w:p w:rsidR="005A5A7E" w:rsidRDefault="00F24444">
          <w:pPr>
            <w:pStyle w:val="TOC1"/>
            <w:rPr>
              <w:rFonts w:asciiTheme="minorHAnsi" w:eastAsiaTheme="minorEastAsia" w:hAnsiTheme="minorHAnsi" w:cstheme="minorBidi"/>
              <w:b w:val="0"/>
              <w:szCs w:val="22"/>
              <w:lang w:eastAsia="en-US"/>
            </w:rPr>
          </w:pPr>
          <w:hyperlink w:anchor="_Toc353370041" w:history="1">
            <w:r w:rsidR="005A5A7E" w:rsidRPr="00183509">
              <w:rPr>
                <w:rStyle w:val="Hyperlink"/>
                <w:rFonts w:ascii="Arial" w:eastAsia="Calibri" w:hAnsi="Arial"/>
              </w:rPr>
              <w:t>4.</w:t>
            </w:r>
            <w:r w:rsidR="005A5A7E">
              <w:rPr>
                <w:rFonts w:asciiTheme="minorHAnsi" w:eastAsiaTheme="minorEastAsia" w:hAnsiTheme="minorHAnsi" w:cstheme="minorBidi"/>
                <w:b w:val="0"/>
                <w:szCs w:val="22"/>
                <w:lang w:eastAsia="en-US"/>
              </w:rPr>
              <w:tab/>
            </w:r>
            <w:r w:rsidR="005A5A7E" w:rsidRPr="00183509">
              <w:rPr>
                <w:rStyle w:val="Hyperlink"/>
                <w:rFonts w:ascii="Arial" w:eastAsia="Calibri" w:hAnsi="Arial"/>
              </w:rPr>
              <w:t>Key Performance Indicator</w:t>
            </w:r>
            <w:r w:rsidR="005A5A7E">
              <w:rPr>
                <w:webHidden/>
              </w:rPr>
              <w:tab/>
            </w:r>
            <w:r w:rsidR="00564743">
              <w:rPr>
                <w:webHidden/>
              </w:rPr>
              <w:fldChar w:fldCharType="begin"/>
            </w:r>
            <w:r w:rsidR="005A5A7E">
              <w:rPr>
                <w:webHidden/>
              </w:rPr>
              <w:instrText xml:space="preserve"> PAGEREF _Toc353370041 \h </w:instrText>
            </w:r>
            <w:r w:rsidR="00564743">
              <w:rPr>
                <w:webHidden/>
              </w:rPr>
            </w:r>
            <w:r w:rsidR="00564743">
              <w:rPr>
                <w:webHidden/>
              </w:rPr>
              <w:fldChar w:fldCharType="separate"/>
            </w:r>
            <w:r w:rsidR="005A5A7E">
              <w:rPr>
                <w:webHidden/>
              </w:rPr>
              <w:t>11</w:t>
            </w:r>
            <w:r w:rsidR="00564743">
              <w:rPr>
                <w:webHidden/>
              </w:rPr>
              <w:fldChar w:fldCharType="end"/>
            </w:r>
          </w:hyperlink>
        </w:p>
        <w:p w:rsidR="008767F0" w:rsidRPr="00B72BC9" w:rsidRDefault="00564743">
          <w:pPr>
            <w:rPr>
              <w:rFonts w:ascii="Arial" w:hAnsi="Arial" w:cs="Arial"/>
            </w:rPr>
          </w:pPr>
          <w:r w:rsidRPr="00B72BC9">
            <w:rPr>
              <w:rFonts w:ascii="Arial" w:hAnsi="Arial" w:cs="Arial"/>
            </w:rPr>
            <w:fldChar w:fldCharType="end"/>
          </w:r>
        </w:p>
      </w:sdtContent>
    </w:sdt>
    <w:p w:rsidR="00F2704F" w:rsidRPr="00B72BC9" w:rsidRDefault="00F2704F" w:rsidP="001553C8">
      <w:pPr>
        <w:tabs>
          <w:tab w:val="right" w:pos="8280"/>
        </w:tabs>
        <w:spacing w:before="240" w:after="0"/>
        <w:rPr>
          <w:rFonts w:ascii="Arial" w:hAnsi="Arial" w:cs="Arial"/>
          <w:color w:val="6D6E71" w:themeColor="text2"/>
          <w:sz w:val="20"/>
          <w:szCs w:val="20"/>
        </w:rPr>
      </w:pPr>
    </w:p>
    <w:p w:rsidR="00BC3D53" w:rsidRDefault="00BC3D53">
      <w:pPr>
        <w:rPr>
          <w:rFonts w:ascii="Arial" w:hAnsi="Arial" w:cs="Arial"/>
          <w:color w:val="808080"/>
          <w:sz w:val="20"/>
          <w:szCs w:val="20"/>
        </w:rPr>
      </w:pPr>
    </w:p>
    <w:p w:rsidR="004044C3" w:rsidRDefault="004044C3">
      <w:pPr>
        <w:rPr>
          <w:rFonts w:ascii="Arial" w:hAnsi="Arial" w:cs="Arial"/>
          <w:color w:val="808080"/>
          <w:sz w:val="20"/>
          <w:szCs w:val="20"/>
        </w:rPr>
      </w:pPr>
    </w:p>
    <w:p w:rsidR="00F8141C" w:rsidRDefault="00F8141C">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0973F3" w:rsidRDefault="000973F3">
      <w:pPr>
        <w:rPr>
          <w:rFonts w:ascii="Arial" w:hAnsi="Arial" w:cs="Arial"/>
          <w:color w:val="808080"/>
          <w:sz w:val="20"/>
          <w:szCs w:val="20"/>
        </w:rPr>
      </w:pPr>
    </w:p>
    <w:p w:rsidR="000973F3" w:rsidRDefault="000973F3">
      <w:pPr>
        <w:rPr>
          <w:rFonts w:ascii="Arial" w:hAnsi="Arial" w:cs="Arial"/>
          <w:color w:val="808080"/>
          <w:sz w:val="20"/>
          <w:szCs w:val="20"/>
        </w:rPr>
      </w:pPr>
    </w:p>
    <w:p w:rsidR="000973F3" w:rsidRDefault="000973F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E74DB0" w:rsidRPr="00C9773F" w:rsidRDefault="00117CCA" w:rsidP="006D3C13">
      <w:pPr>
        <w:pStyle w:val="MahindraHeading"/>
        <w:numPr>
          <w:ilvl w:val="0"/>
          <w:numId w:val="4"/>
        </w:numPr>
        <w:rPr>
          <w:rStyle w:val="MahindraSubheadingChar"/>
          <w:rFonts w:ascii="Arial" w:hAnsi="Arial" w:cs="Arial"/>
          <w:b/>
          <w:sz w:val="36"/>
          <w:szCs w:val="36"/>
        </w:rPr>
      </w:pPr>
      <w:r w:rsidRPr="00C9773F">
        <w:rPr>
          <w:rStyle w:val="MahindraSubheadingChar"/>
          <w:rFonts w:ascii="Arial" w:hAnsi="Arial" w:cs="Arial"/>
          <w:b/>
          <w:sz w:val="36"/>
          <w:szCs w:val="36"/>
        </w:rPr>
        <w:lastRenderedPageBreak/>
        <w:t xml:space="preserve"> </w:t>
      </w:r>
      <w:bookmarkStart w:id="0" w:name="_Toc353370038"/>
      <w:r w:rsidR="00E92C1D">
        <w:rPr>
          <w:rStyle w:val="MahindraSubheadingChar"/>
          <w:rFonts w:ascii="Arial" w:hAnsi="Arial" w:cs="Arial"/>
          <w:b/>
          <w:sz w:val="36"/>
          <w:szCs w:val="36"/>
        </w:rPr>
        <w:t xml:space="preserve">Firewall Management </w:t>
      </w:r>
      <w:r w:rsidR="00E74DB0" w:rsidRPr="00C9773F">
        <w:rPr>
          <w:rStyle w:val="MahindraSubheadingChar"/>
          <w:rFonts w:ascii="Arial" w:hAnsi="Arial" w:cs="Arial"/>
          <w:b/>
          <w:sz w:val="36"/>
          <w:szCs w:val="36"/>
        </w:rPr>
        <w:t>Overview</w:t>
      </w:r>
      <w:bookmarkEnd w:id="0"/>
      <w:r w:rsidR="00E74DB0" w:rsidRPr="00C9773F">
        <w:rPr>
          <w:rStyle w:val="MahindraSubheadingChar"/>
          <w:rFonts w:ascii="Arial" w:hAnsi="Arial" w:cs="Arial"/>
          <w:b/>
          <w:sz w:val="36"/>
          <w:szCs w:val="36"/>
        </w:rPr>
        <w:t xml:space="preserve"> </w:t>
      </w:r>
    </w:p>
    <w:p w:rsidR="001675A9" w:rsidRDefault="001675A9" w:rsidP="008767F0">
      <w:pPr>
        <w:rPr>
          <w:rStyle w:val="MahindraSubheadingChar"/>
          <w:rFonts w:ascii="Arial" w:hAnsi="Arial" w:cs="Arial"/>
        </w:rPr>
      </w:pPr>
    </w:p>
    <w:p w:rsidR="008767F0" w:rsidRPr="00C9773F" w:rsidRDefault="005B105D" w:rsidP="006D3C13">
      <w:pPr>
        <w:pStyle w:val="MahindraSubheading"/>
        <w:numPr>
          <w:ilvl w:val="0"/>
          <w:numId w:val="3"/>
        </w:numPr>
        <w:rPr>
          <w:szCs w:val="20"/>
        </w:rPr>
      </w:pPr>
      <w:r>
        <w:rPr>
          <w:szCs w:val="20"/>
        </w:rPr>
        <w:t>Introduction</w:t>
      </w:r>
    </w:p>
    <w:p w:rsidR="00D9757F" w:rsidRPr="00D9757F" w:rsidRDefault="00D9757F" w:rsidP="00D9757F">
      <w:pPr>
        <w:pStyle w:val="Default"/>
        <w:ind w:left="720"/>
        <w:rPr>
          <w:sz w:val="22"/>
          <w:szCs w:val="22"/>
        </w:rPr>
      </w:pPr>
      <w:r w:rsidRPr="00D9757F">
        <w:rPr>
          <w:sz w:val="22"/>
          <w:szCs w:val="22"/>
        </w:rPr>
        <w:t>Firewalls are an integral part of defen</w:t>
      </w:r>
      <w:r w:rsidR="004B3190">
        <w:rPr>
          <w:sz w:val="22"/>
          <w:szCs w:val="22"/>
        </w:rPr>
        <w:t>s</w:t>
      </w:r>
      <w:r w:rsidRPr="00D9757F">
        <w:rPr>
          <w:sz w:val="22"/>
          <w:szCs w:val="22"/>
        </w:rPr>
        <w:t xml:space="preserve">e-in-depth strategy. At the perimeter, they prevent malicious traffic and attacker from entering the corporate network; while internally they help to control access on a need-to-know and need-to-do basis. </w:t>
      </w:r>
    </w:p>
    <w:p w:rsidR="00D9757F" w:rsidRDefault="00D9757F" w:rsidP="00D9757F">
      <w:pPr>
        <w:ind w:left="720"/>
        <w:rPr>
          <w:rFonts w:ascii="Arial" w:hAnsi="Arial" w:cs="Arial"/>
        </w:rPr>
      </w:pPr>
    </w:p>
    <w:p w:rsidR="0017343E" w:rsidRPr="00D9757F" w:rsidRDefault="00D9757F" w:rsidP="00D9757F">
      <w:pPr>
        <w:ind w:left="720"/>
        <w:rPr>
          <w:rFonts w:ascii="Arial" w:hAnsi="Arial" w:cs="Arial"/>
        </w:rPr>
      </w:pPr>
      <w:r w:rsidRPr="00D9757F">
        <w:rPr>
          <w:rFonts w:ascii="Arial" w:hAnsi="Arial" w:cs="Arial"/>
        </w:rPr>
        <w:t xml:space="preserve">With varying architectures and configuration, it’s very important to define a structured way of managing and interacting with firewalls. The objective of this procedure is to define procedures and essential rules regarding the management and maintenance of firewalls at </w:t>
      </w:r>
      <w:r>
        <w:rPr>
          <w:rFonts w:ascii="Arial" w:hAnsi="Arial" w:cs="Arial"/>
        </w:rPr>
        <w:t>Airtel Money environment.</w:t>
      </w:r>
    </w:p>
    <w:p w:rsidR="009774D6" w:rsidRPr="00D9757F" w:rsidRDefault="00D9757F" w:rsidP="00D9757F">
      <w:pPr>
        <w:rPr>
          <w:rFonts w:ascii="Arial" w:hAnsi="Arial" w:cs="Arial"/>
        </w:rPr>
      </w:pPr>
      <w:r>
        <w:rPr>
          <w:rFonts w:ascii="Arial" w:hAnsi="Arial" w:cs="Arial"/>
        </w:rPr>
        <w:t xml:space="preserve">            </w:t>
      </w:r>
    </w:p>
    <w:p w:rsidR="002D6C7E" w:rsidRDefault="005B105D" w:rsidP="006D3C13">
      <w:pPr>
        <w:pStyle w:val="MahindraSubheading"/>
        <w:numPr>
          <w:ilvl w:val="0"/>
          <w:numId w:val="3"/>
        </w:numPr>
        <w:rPr>
          <w:szCs w:val="20"/>
        </w:rPr>
      </w:pPr>
      <w:r>
        <w:rPr>
          <w:szCs w:val="20"/>
        </w:rPr>
        <w:t xml:space="preserve">Definitions </w:t>
      </w:r>
    </w:p>
    <w:p w:rsidR="005B105D" w:rsidRPr="005B105D" w:rsidRDefault="005B105D" w:rsidP="005B105D">
      <w:pPr>
        <w:autoSpaceDE w:val="0"/>
        <w:autoSpaceDN w:val="0"/>
        <w:adjustRightInd w:val="0"/>
        <w:spacing w:after="0" w:line="240" w:lineRule="auto"/>
        <w:ind w:left="720"/>
        <w:rPr>
          <w:rFonts w:ascii="Arial" w:eastAsiaTheme="minorHAnsi" w:hAnsi="Arial" w:cs="Arial"/>
          <w:color w:val="000000"/>
        </w:rPr>
      </w:pPr>
      <w:r w:rsidRPr="005B105D">
        <w:rPr>
          <w:rFonts w:ascii="Arial" w:eastAsiaTheme="minorHAnsi" w:hAnsi="Arial" w:cs="Arial"/>
          <w:b/>
          <w:bCs/>
          <w:color w:val="000000"/>
        </w:rPr>
        <w:t xml:space="preserve">Change Management - </w:t>
      </w:r>
      <w:r w:rsidRPr="005B105D">
        <w:rPr>
          <w:rFonts w:ascii="Arial" w:eastAsiaTheme="minorHAnsi" w:hAnsi="Arial" w:cs="Arial"/>
          <w:color w:val="000000"/>
        </w:rPr>
        <w:t xml:space="preserve">It is an organized, systematic application of the knowledge, tools, as resources change state from current to a desired. </w:t>
      </w:r>
    </w:p>
    <w:p w:rsidR="005B105D" w:rsidRDefault="005B105D" w:rsidP="005B105D">
      <w:pPr>
        <w:autoSpaceDE w:val="0"/>
        <w:autoSpaceDN w:val="0"/>
        <w:adjustRightInd w:val="0"/>
        <w:spacing w:after="0" w:line="240" w:lineRule="auto"/>
        <w:ind w:left="720"/>
        <w:rPr>
          <w:rFonts w:ascii="Arial" w:eastAsiaTheme="minorHAnsi" w:hAnsi="Arial" w:cs="Arial"/>
          <w:b/>
          <w:bCs/>
          <w:color w:val="000000"/>
        </w:rPr>
      </w:pPr>
    </w:p>
    <w:p w:rsidR="005B105D" w:rsidRPr="005B105D" w:rsidRDefault="005B105D" w:rsidP="005B105D">
      <w:pPr>
        <w:autoSpaceDE w:val="0"/>
        <w:autoSpaceDN w:val="0"/>
        <w:adjustRightInd w:val="0"/>
        <w:spacing w:after="0" w:line="240" w:lineRule="auto"/>
        <w:ind w:left="720"/>
        <w:rPr>
          <w:rFonts w:ascii="Arial" w:eastAsiaTheme="minorHAnsi" w:hAnsi="Arial" w:cs="Arial"/>
          <w:color w:val="000000"/>
        </w:rPr>
      </w:pPr>
      <w:r w:rsidRPr="005B105D">
        <w:rPr>
          <w:rFonts w:ascii="Arial" w:eastAsiaTheme="minorHAnsi" w:hAnsi="Arial" w:cs="Arial"/>
          <w:b/>
          <w:bCs/>
          <w:color w:val="000000"/>
        </w:rPr>
        <w:t xml:space="preserve">Configuration - </w:t>
      </w:r>
      <w:r w:rsidRPr="005B105D">
        <w:rPr>
          <w:rFonts w:ascii="Arial" w:eastAsiaTheme="minorHAnsi" w:hAnsi="Arial" w:cs="Arial"/>
          <w:color w:val="000000"/>
        </w:rPr>
        <w:t xml:space="preserve">Selection of one of the sets of possible combinations of features of a system. </w:t>
      </w:r>
    </w:p>
    <w:p w:rsidR="005B105D" w:rsidRDefault="005B105D" w:rsidP="005B105D">
      <w:pPr>
        <w:autoSpaceDE w:val="0"/>
        <w:autoSpaceDN w:val="0"/>
        <w:adjustRightInd w:val="0"/>
        <w:spacing w:after="0" w:line="240" w:lineRule="auto"/>
        <w:ind w:left="720"/>
        <w:rPr>
          <w:rFonts w:ascii="Arial" w:eastAsiaTheme="minorHAnsi" w:hAnsi="Arial" w:cs="Arial"/>
          <w:b/>
          <w:bCs/>
          <w:color w:val="000000"/>
        </w:rPr>
      </w:pPr>
    </w:p>
    <w:p w:rsidR="005B105D" w:rsidRPr="005B105D" w:rsidRDefault="005B105D" w:rsidP="005B105D">
      <w:pPr>
        <w:autoSpaceDE w:val="0"/>
        <w:autoSpaceDN w:val="0"/>
        <w:adjustRightInd w:val="0"/>
        <w:spacing w:after="0" w:line="240" w:lineRule="auto"/>
        <w:ind w:left="720"/>
        <w:rPr>
          <w:rFonts w:ascii="Arial" w:eastAsiaTheme="minorHAnsi" w:hAnsi="Arial" w:cs="Arial"/>
          <w:color w:val="000000"/>
        </w:rPr>
      </w:pPr>
      <w:r w:rsidRPr="005B105D">
        <w:rPr>
          <w:rFonts w:ascii="Arial" w:eastAsiaTheme="minorHAnsi" w:hAnsi="Arial" w:cs="Arial"/>
          <w:b/>
          <w:bCs/>
          <w:color w:val="000000"/>
        </w:rPr>
        <w:t xml:space="preserve">Encryption - </w:t>
      </w:r>
      <w:r w:rsidRPr="005B105D">
        <w:rPr>
          <w:rFonts w:ascii="Arial" w:eastAsiaTheme="minorHAnsi" w:hAnsi="Arial" w:cs="Arial"/>
          <w:color w:val="000000"/>
        </w:rPr>
        <w:t xml:space="preserve">Process by which data is temporarily re-arranged into an unreadable or unintelligible form for confidentiality, transmission, or other security purposes. </w:t>
      </w:r>
    </w:p>
    <w:p w:rsidR="005B105D" w:rsidRDefault="005B105D" w:rsidP="005B105D">
      <w:pPr>
        <w:autoSpaceDE w:val="0"/>
        <w:autoSpaceDN w:val="0"/>
        <w:adjustRightInd w:val="0"/>
        <w:spacing w:after="0" w:line="240" w:lineRule="auto"/>
        <w:ind w:left="720"/>
        <w:rPr>
          <w:rFonts w:ascii="Arial" w:eastAsiaTheme="minorHAnsi" w:hAnsi="Arial" w:cs="Arial"/>
          <w:b/>
          <w:bCs/>
          <w:color w:val="000000"/>
        </w:rPr>
      </w:pPr>
    </w:p>
    <w:p w:rsidR="005B105D" w:rsidRPr="005B105D" w:rsidRDefault="005B105D" w:rsidP="005B105D">
      <w:pPr>
        <w:autoSpaceDE w:val="0"/>
        <w:autoSpaceDN w:val="0"/>
        <w:adjustRightInd w:val="0"/>
        <w:spacing w:after="0" w:line="240" w:lineRule="auto"/>
        <w:ind w:left="720"/>
        <w:rPr>
          <w:rFonts w:ascii="Arial" w:eastAsiaTheme="minorHAnsi" w:hAnsi="Arial" w:cs="Arial"/>
          <w:color w:val="000000"/>
        </w:rPr>
      </w:pPr>
      <w:r w:rsidRPr="005B105D">
        <w:rPr>
          <w:rFonts w:ascii="Arial" w:eastAsiaTheme="minorHAnsi" w:hAnsi="Arial" w:cs="Arial"/>
          <w:b/>
          <w:bCs/>
          <w:color w:val="000000"/>
        </w:rPr>
        <w:t xml:space="preserve">Firewall </w:t>
      </w:r>
      <w:r w:rsidRPr="005B105D">
        <w:rPr>
          <w:rFonts w:ascii="Arial" w:eastAsiaTheme="minorHAnsi" w:hAnsi="Arial" w:cs="Arial"/>
          <w:color w:val="000000"/>
        </w:rPr>
        <w:t xml:space="preserve">- A system designed to prevent unauthorized access to or from a private network. </w:t>
      </w:r>
    </w:p>
    <w:p w:rsidR="005B105D" w:rsidRDefault="005B105D" w:rsidP="005B105D">
      <w:pPr>
        <w:autoSpaceDE w:val="0"/>
        <w:autoSpaceDN w:val="0"/>
        <w:adjustRightInd w:val="0"/>
        <w:spacing w:after="0" w:line="240" w:lineRule="auto"/>
        <w:ind w:left="720"/>
        <w:rPr>
          <w:rFonts w:ascii="Arial" w:eastAsiaTheme="minorHAnsi" w:hAnsi="Arial" w:cs="Arial"/>
          <w:b/>
          <w:bCs/>
          <w:color w:val="000000"/>
        </w:rPr>
      </w:pPr>
    </w:p>
    <w:p w:rsidR="005B105D" w:rsidRPr="005B105D" w:rsidRDefault="005B105D" w:rsidP="005B105D">
      <w:pPr>
        <w:autoSpaceDE w:val="0"/>
        <w:autoSpaceDN w:val="0"/>
        <w:adjustRightInd w:val="0"/>
        <w:spacing w:after="0" w:line="240" w:lineRule="auto"/>
        <w:ind w:left="720"/>
        <w:rPr>
          <w:rFonts w:ascii="Arial" w:eastAsiaTheme="minorHAnsi" w:hAnsi="Arial" w:cs="Arial"/>
          <w:color w:val="000000"/>
        </w:rPr>
      </w:pPr>
      <w:r w:rsidRPr="005B105D">
        <w:rPr>
          <w:rFonts w:ascii="Arial" w:eastAsiaTheme="minorHAnsi" w:hAnsi="Arial" w:cs="Arial"/>
          <w:b/>
          <w:bCs/>
          <w:color w:val="000000"/>
        </w:rPr>
        <w:t xml:space="preserve">FTP - </w:t>
      </w:r>
      <w:r w:rsidRPr="005B105D">
        <w:rPr>
          <w:rFonts w:ascii="Arial" w:eastAsiaTheme="minorHAnsi" w:hAnsi="Arial" w:cs="Arial"/>
          <w:color w:val="000000"/>
        </w:rPr>
        <w:t xml:space="preserve">File Transfer Protocol, a standard Internet protocol, is the simplest way to exchange files between computers on the Internet. </w:t>
      </w:r>
    </w:p>
    <w:p w:rsidR="005B105D" w:rsidRDefault="005B105D" w:rsidP="005B105D">
      <w:pPr>
        <w:autoSpaceDE w:val="0"/>
        <w:autoSpaceDN w:val="0"/>
        <w:adjustRightInd w:val="0"/>
        <w:spacing w:after="0" w:line="240" w:lineRule="auto"/>
        <w:ind w:left="720"/>
        <w:rPr>
          <w:rFonts w:ascii="Arial" w:eastAsiaTheme="minorHAnsi" w:hAnsi="Arial" w:cs="Arial"/>
          <w:b/>
          <w:bCs/>
          <w:color w:val="000000"/>
        </w:rPr>
      </w:pPr>
    </w:p>
    <w:p w:rsidR="005B105D" w:rsidRPr="005B105D" w:rsidRDefault="005B105D" w:rsidP="005B105D">
      <w:pPr>
        <w:autoSpaceDE w:val="0"/>
        <w:autoSpaceDN w:val="0"/>
        <w:adjustRightInd w:val="0"/>
        <w:spacing w:after="0" w:line="240" w:lineRule="auto"/>
        <w:ind w:left="720"/>
        <w:rPr>
          <w:rFonts w:ascii="Arial" w:eastAsiaTheme="minorHAnsi" w:hAnsi="Arial" w:cs="Arial"/>
          <w:color w:val="000000"/>
        </w:rPr>
      </w:pPr>
      <w:r w:rsidRPr="005B105D">
        <w:rPr>
          <w:rFonts w:ascii="Arial" w:eastAsiaTheme="minorHAnsi" w:hAnsi="Arial" w:cs="Arial"/>
          <w:b/>
          <w:bCs/>
          <w:color w:val="000000"/>
        </w:rPr>
        <w:t xml:space="preserve">Logging - </w:t>
      </w:r>
      <w:r w:rsidRPr="005B105D">
        <w:rPr>
          <w:rFonts w:ascii="Arial" w:eastAsiaTheme="minorHAnsi" w:hAnsi="Arial" w:cs="Arial"/>
          <w:color w:val="000000"/>
        </w:rPr>
        <w:t xml:space="preserve">The process of recording events at the time they occur. </w:t>
      </w:r>
    </w:p>
    <w:p w:rsidR="005B105D" w:rsidRDefault="005B105D" w:rsidP="005B105D">
      <w:pPr>
        <w:autoSpaceDE w:val="0"/>
        <w:autoSpaceDN w:val="0"/>
        <w:adjustRightInd w:val="0"/>
        <w:spacing w:after="0" w:line="240" w:lineRule="auto"/>
        <w:ind w:left="720"/>
        <w:rPr>
          <w:rFonts w:ascii="Arial" w:eastAsiaTheme="minorHAnsi" w:hAnsi="Arial" w:cs="Arial"/>
          <w:b/>
          <w:bCs/>
          <w:color w:val="000000"/>
        </w:rPr>
      </w:pPr>
    </w:p>
    <w:p w:rsidR="005B105D" w:rsidRPr="005B105D" w:rsidRDefault="005B105D" w:rsidP="005B105D">
      <w:pPr>
        <w:autoSpaceDE w:val="0"/>
        <w:autoSpaceDN w:val="0"/>
        <w:adjustRightInd w:val="0"/>
        <w:spacing w:after="0" w:line="240" w:lineRule="auto"/>
        <w:ind w:left="720"/>
        <w:rPr>
          <w:rFonts w:ascii="Arial" w:eastAsiaTheme="minorHAnsi" w:hAnsi="Arial" w:cs="Arial"/>
          <w:color w:val="000000"/>
        </w:rPr>
      </w:pPr>
      <w:r w:rsidRPr="005B105D">
        <w:rPr>
          <w:rFonts w:ascii="Arial" w:eastAsiaTheme="minorHAnsi" w:hAnsi="Arial" w:cs="Arial"/>
          <w:b/>
          <w:bCs/>
          <w:color w:val="000000"/>
        </w:rPr>
        <w:t xml:space="preserve">Network Address Translation - </w:t>
      </w:r>
      <w:r w:rsidRPr="005B105D">
        <w:rPr>
          <w:rFonts w:ascii="Arial" w:eastAsiaTheme="minorHAnsi" w:hAnsi="Arial" w:cs="Arial"/>
          <w:color w:val="000000"/>
        </w:rPr>
        <w:t xml:space="preserve">Re-writing the source and/or destination addresses of IP packets as they traverse (internal to external &amp; vice versa) through a router or firewall. </w:t>
      </w:r>
    </w:p>
    <w:p w:rsidR="005B105D" w:rsidRDefault="005B105D" w:rsidP="005B105D">
      <w:pPr>
        <w:autoSpaceDE w:val="0"/>
        <w:autoSpaceDN w:val="0"/>
        <w:adjustRightInd w:val="0"/>
        <w:spacing w:after="0" w:line="240" w:lineRule="auto"/>
        <w:ind w:left="720"/>
        <w:rPr>
          <w:rFonts w:ascii="Arial" w:eastAsiaTheme="minorHAnsi" w:hAnsi="Arial" w:cs="Arial"/>
          <w:b/>
          <w:bCs/>
          <w:color w:val="000000"/>
        </w:rPr>
      </w:pPr>
    </w:p>
    <w:p w:rsidR="005B105D" w:rsidRPr="005B105D" w:rsidRDefault="005B105D" w:rsidP="005B105D">
      <w:pPr>
        <w:autoSpaceDE w:val="0"/>
        <w:autoSpaceDN w:val="0"/>
        <w:adjustRightInd w:val="0"/>
        <w:spacing w:after="0" w:line="240" w:lineRule="auto"/>
        <w:ind w:left="720"/>
        <w:rPr>
          <w:rFonts w:ascii="Arial" w:eastAsiaTheme="minorHAnsi" w:hAnsi="Arial" w:cs="Arial"/>
          <w:color w:val="000000"/>
        </w:rPr>
      </w:pPr>
      <w:r w:rsidRPr="005B105D">
        <w:rPr>
          <w:rFonts w:ascii="Arial" w:eastAsiaTheme="minorHAnsi" w:hAnsi="Arial" w:cs="Arial"/>
          <w:b/>
          <w:bCs/>
          <w:color w:val="000000"/>
        </w:rPr>
        <w:t xml:space="preserve">Remote Access - </w:t>
      </w:r>
      <w:r w:rsidRPr="005B105D">
        <w:rPr>
          <w:rFonts w:ascii="Arial" w:eastAsiaTheme="minorHAnsi" w:hAnsi="Arial" w:cs="Arial"/>
          <w:color w:val="000000"/>
        </w:rPr>
        <w:t xml:space="preserve">Ability to get access to a computer or a network from a remote distance. </w:t>
      </w:r>
    </w:p>
    <w:p w:rsidR="005B105D" w:rsidRDefault="005B105D" w:rsidP="005B105D">
      <w:pPr>
        <w:autoSpaceDE w:val="0"/>
        <w:autoSpaceDN w:val="0"/>
        <w:adjustRightInd w:val="0"/>
        <w:spacing w:after="0" w:line="240" w:lineRule="auto"/>
        <w:ind w:left="720"/>
        <w:rPr>
          <w:rFonts w:ascii="Arial" w:eastAsiaTheme="minorHAnsi" w:hAnsi="Arial" w:cs="Arial"/>
          <w:b/>
          <w:bCs/>
          <w:color w:val="000000"/>
        </w:rPr>
      </w:pPr>
    </w:p>
    <w:p w:rsidR="005B105D" w:rsidRPr="005B105D" w:rsidRDefault="005B105D" w:rsidP="005B105D">
      <w:pPr>
        <w:autoSpaceDE w:val="0"/>
        <w:autoSpaceDN w:val="0"/>
        <w:adjustRightInd w:val="0"/>
        <w:spacing w:after="0" w:line="240" w:lineRule="auto"/>
        <w:ind w:left="720"/>
        <w:rPr>
          <w:rFonts w:ascii="Arial" w:eastAsiaTheme="minorHAnsi" w:hAnsi="Arial" w:cs="Arial"/>
          <w:color w:val="000000"/>
        </w:rPr>
      </w:pPr>
      <w:r w:rsidRPr="005B105D">
        <w:rPr>
          <w:rFonts w:ascii="Arial" w:eastAsiaTheme="minorHAnsi" w:hAnsi="Arial" w:cs="Arial"/>
          <w:b/>
          <w:bCs/>
          <w:color w:val="000000"/>
        </w:rPr>
        <w:t xml:space="preserve">Virtual Local Area Networks - </w:t>
      </w:r>
      <w:r w:rsidRPr="005B105D">
        <w:rPr>
          <w:rFonts w:ascii="Arial" w:eastAsiaTheme="minorHAnsi" w:hAnsi="Arial" w:cs="Arial"/>
          <w:color w:val="000000"/>
        </w:rPr>
        <w:t xml:space="preserve">Work stations connected to an intelligent device which provides the capabilities to define LAN membership. </w:t>
      </w:r>
    </w:p>
    <w:p w:rsidR="005B105D" w:rsidRDefault="005B105D" w:rsidP="005B105D">
      <w:pPr>
        <w:ind w:left="720"/>
        <w:rPr>
          <w:rFonts w:ascii="Arial" w:eastAsiaTheme="minorHAnsi" w:hAnsi="Arial" w:cs="Arial"/>
          <w:b/>
          <w:bCs/>
          <w:color w:val="000000"/>
        </w:rPr>
      </w:pPr>
    </w:p>
    <w:p w:rsidR="004701AD" w:rsidRPr="005B105D" w:rsidRDefault="005B105D" w:rsidP="005B105D">
      <w:pPr>
        <w:ind w:left="720"/>
        <w:rPr>
          <w:rFonts w:ascii="Arial" w:hAnsi="Arial" w:cs="Arial"/>
        </w:rPr>
      </w:pPr>
      <w:r w:rsidRPr="005B105D">
        <w:rPr>
          <w:rFonts w:ascii="Arial" w:eastAsiaTheme="minorHAnsi" w:hAnsi="Arial" w:cs="Arial"/>
          <w:b/>
          <w:bCs/>
          <w:color w:val="000000"/>
        </w:rPr>
        <w:t xml:space="preserve">Virtual Private Networks - </w:t>
      </w:r>
      <w:r w:rsidRPr="005B105D">
        <w:rPr>
          <w:rFonts w:ascii="Arial" w:eastAsiaTheme="minorHAnsi" w:hAnsi="Arial" w:cs="Arial"/>
          <w:color w:val="000000"/>
        </w:rPr>
        <w:t xml:space="preserve">A virtual private network is a logical network that is established, at the application layer of the Open Systems Interconnection model, over an </w:t>
      </w:r>
      <w:r w:rsidRPr="005B105D">
        <w:rPr>
          <w:rFonts w:ascii="Arial" w:eastAsiaTheme="minorHAnsi" w:hAnsi="Arial" w:cs="Arial"/>
          <w:color w:val="000000"/>
        </w:rPr>
        <w:lastRenderedPageBreak/>
        <w:t>existing physical network and typically does not include every node present on the physical network</w:t>
      </w:r>
    </w:p>
    <w:p w:rsidR="0086692A" w:rsidRPr="005B105D" w:rsidRDefault="0086692A" w:rsidP="005B105D">
      <w:pPr>
        <w:pStyle w:val="ListParagraph"/>
        <w:rPr>
          <w:rFonts w:ascii="Arial" w:hAnsi="Arial" w:cs="Arial"/>
        </w:rPr>
      </w:pPr>
    </w:p>
    <w:p w:rsidR="00DF60A4" w:rsidRDefault="00DF60A4" w:rsidP="006D3C13">
      <w:pPr>
        <w:pStyle w:val="MahindraSubheading"/>
        <w:numPr>
          <w:ilvl w:val="0"/>
          <w:numId w:val="3"/>
        </w:numPr>
        <w:rPr>
          <w:szCs w:val="20"/>
        </w:rPr>
      </w:pPr>
      <w:r>
        <w:rPr>
          <w:szCs w:val="20"/>
        </w:rPr>
        <w:t xml:space="preserve">Applicability </w:t>
      </w:r>
    </w:p>
    <w:p w:rsidR="00DF60A4" w:rsidRDefault="00DF60A4" w:rsidP="00DF60A4">
      <w:pPr>
        <w:pStyle w:val="Default"/>
        <w:ind w:left="720"/>
        <w:rPr>
          <w:sz w:val="22"/>
          <w:szCs w:val="22"/>
        </w:rPr>
      </w:pPr>
      <w:r w:rsidRPr="00DF60A4">
        <w:rPr>
          <w:sz w:val="22"/>
          <w:szCs w:val="22"/>
        </w:rPr>
        <w:t xml:space="preserve">This procedure is applicable to management of all firewall appliances deployed within Airtel </w:t>
      </w:r>
      <w:r>
        <w:rPr>
          <w:sz w:val="22"/>
          <w:szCs w:val="22"/>
        </w:rPr>
        <w:t>Money environment</w:t>
      </w:r>
      <w:r w:rsidRPr="00DF60A4">
        <w:rPr>
          <w:sz w:val="22"/>
          <w:szCs w:val="22"/>
        </w:rPr>
        <w:t xml:space="preserve">. </w:t>
      </w:r>
    </w:p>
    <w:p w:rsidR="00DF60A4" w:rsidRDefault="00DF60A4" w:rsidP="00DF60A4">
      <w:pPr>
        <w:pStyle w:val="Default"/>
        <w:ind w:left="720"/>
        <w:rPr>
          <w:sz w:val="22"/>
          <w:szCs w:val="22"/>
        </w:rPr>
      </w:pPr>
    </w:p>
    <w:p w:rsidR="00DF60A4" w:rsidRPr="00DF60A4" w:rsidRDefault="00DF60A4" w:rsidP="00DF60A4">
      <w:pPr>
        <w:pStyle w:val="Default"/>
        <w:ind w:left="720"/>
        <w:rPr>
          <w:sz w:val="22"/>
          <w:szCs w:val="22"/>
        </w:rPr>
      </w:pPr>
      <w:r w:rsidRPr="00DF60A4">
        <w:rPr>
          <w:sz w:val="22"/>
          <w:szCs w:val="22"/>
        </w:rPr>
        <w:t xml:space="preserve">This procedure serves the following purpose: </w:t>
      </w:r>
    </w:p>
    <w:p w:rsidR="00DF60A4" w:rsidRDefault="00DF60A4" w:rsidP="00DF60A4">
      <w:pPr>
        <w:pStyle w:val="Default"/>
        <w:ind w:left="720"/>
        <w:rPr>
          <w:sz w:val="22"/>
          <w:szCs w:val="22"/>
        </w:rPr>
      </w:pPr>
    </w:p>
    <w:p w:rsidR="00DF60A4" w:rsidRPr="00DF60A4" w:rsidRDefault="00DF60A4" w:rsidP="006D3C13">
      <w:pPr>
        <w:pStyle w:val="Default"/>
        <w:numPr>
          <w:ilvl w:val="0"/>
          <w:numId w:val="6"/>
        </w:numPr>
        <w:ind w:left="1080"/>
        <w:rPr>
          <w:sz w:val="22"/>
          <w:szCs w:val="22"/>
        </w:rPr>
      </w:pPr>
      <w:r w:rsidRPr="00DF60A4">
        <w:rPr>
          <w:sz w:val="22"/>
          <w:szCs w:val="22"/>
        </w:rPr>
        <w:t>Guidelines for secure configuration of the firewall appliance.</w:t>
      </w:r>
    </w:p>
    <w:p w:rsidR="00DF60A4" w:rsidRDefault="00DF60A4" w:rsidP="00DF60A4">
      <w:pPr>
        <w:pStyle w:val="Default"/>
        <w:ind w:left="360"/>
        <w:rPr>
          <w:sz w:val="22"/>
          <w:szCs w:val="22"/>
        </w:rPr>
      </w:pPr>
    </w:p>
    <w:p w:rsidR="00DF60A4" w:rsidRPr="00DF60A4" w:rsidRDefault="00DF60A4" w:rsidP="006D3C13">
      <w:pPr>
        <w:pStyle w:val="Default"/>
        <w:numPr>
          <w:ilvl w:val="0"/>
          <w:numId w:val="6"/>
        </w:numPr>
        <w:ind w:left="1080"/>
        <w:rPr>
          <w:sz w:val="22"/>
          <w:szCs w:val="22"/>
        </w:rPr>
      </w:pPr>
      <w:r w:rsidRPr="00DF60A4">
        <w:rPr>
          <w:sz w:val="22"/>
          <w:szCs w:val="22"/>
        </w:rPr>
        <w:t xml:space="preserve">Steps to follow for carrying administrative activities like privileged user registration, policy (rule base) creation and change, configuration backup, third party connection, remote administration, OS update etc. </w:t>
      </w:r>
    </w:p>
    <w:p w:rsidR="00DF60A4" w:rsidRDefault="00DF60A4" w:rsidP="00DF60A4">
      <w:pPr>
        <w:pStyle w:val="Default"/>
        <w:ind w:left="360"/>
        <w:rPr>
          <w:sz w:val="22"/>
          <w:szCs w:val="22"/>
        </w:rPr>
      </w:pPr>
    </w:p>
    <w:p w:rsidR="00DF60A4" w:rsidRDefault="00DF60A4" w:rsidP="006D3C13">
      <w:pPr>
        <w:pStyle w:val="Default"/>
        <w:numPr>
          <w:ilvl w:val="0"/>
          <w:numId w:val="6"/>
        </w:numPr>
        <w:ind w:left="1080"/>
        <w:rPr>
          <w:sz w:val="20"/>
          <w:szCs w:val="20"/>
        </w:rPr>
      </w:pPr>
      <w:r w:rsidRPr="00DF60A4">
        <w:rPr>
          <w:sz w:val="22"/>
          <w:szCs w:val="22"/>
        </w:rPr>
        <w:t xml:space="preserve">Exceptions from this procedure will be permitted only, if approved in advance, and in writing by the </w:t>
      </w:r>
      <w:r w:rsidR="00DD0660">
        <w:rPr>
          <w:sz w:val="22"/>
          <w:szCs w:val="22"/>
        </w:rPr>
        <w:t xml:space="preserve">Airtel Money </w:t>
      </w:r>
      <w:r w:rsidRPr="00DF60A4">
        <w:rPr>
          <w:sz w:val="22"/>
          <w:szCs w:val="22"/>
        </w:rPr>
        <w:t>Central Security Team</w:t>
      </w:r>
      <w:r>
        <w:rPr>
          <w:sz w:val="20"/>
          <w:szCs w:val="20"/>
        </w:rPr>
        <w:t xml:space="preserve">. </w:t>
      </w:r>
    </w:p>
    <w:p w:rsidR="0086692A" w:rsidRDefault="0086692A" w:rsidP="00553D60">
      <w:pPr>
        <w:pStyle w:val="ListParagraph"/>
        <w:rPr>
          <w:rFonts w:ascii="Arial" w:hAnsi="Arial" w:cs="Arial"/>
        </w:rPr>
      </w:pPr>
    </w:p>
    <w:p w:rsidR="00C762E7" w:rsidRDefault="00C762E7" w:rsidP="006D3C13">
      <w:pPr>
        <w:pStyle w:val="MahindraSubheading"/>
        <w:numPr>
          <w:ilvl w:val="0"/>
          <w:numId w:val="3"/>
        </w:numPr>
        <w:rPr>
          <w:szCs w:val="20"/>
        </w:rPr>
      </w:pPr>
      <w:r>
        <w:rPr>
          <w:szCs w:val="20"/>
        </w:rPr>
        <w:t>Dependencies</w:t>
      </w:r>
    </w:p>
    <w:p w:rsidR="00C762E7" w:rsidRDefault="00C762E7" w:rsidP="00C762E7">
      <w:pPr>
        <w:pStyle w:val="Default"/>
        <w:ind w:left="720"/>
        <w:rPr>
          <w:sz w:val="20"/>
          <w:szCs w:val="20"/>
        </w:rPr>
      </w:pPr>
      <w:r>
        <w:rPr>
          <w:sz w:val="20"/>
          <w:szCs w:val="20"/>
        </w:rPr>
        <w:t xml:space="preserve">This procedure has dependencies on other procedures and guidelines and should be read in conjunction with the following documents: </w:t>
      </w:r>
    </w:p>
    <w:p w:rsidR="00C762E7" w:rsidRDefault="00C762E7" w:rsidP="00C762E7">
      <w:pPr>
        <w:pStyle w:val="Default"/>
        <w:ind w:left="720"/>
        <w:rPr>
          <w:sz w:val="20"/>
          <w:szCs w:val="20"/>
        </w:rPr>
      </w:pPr>
    </w:p>
    <w:p w:rsidR="00C762E7" w:rsidRDefault="00C762E7" w:rsidP="006D3C13">
      <w:pPr>
        <w:pStyle w:val="Default"/>
        <w:numPr>
          <w:ilvl w:val="0"/>
          <w:numId w:val="7"/>
        </w:numPr>
        <w:spacing w:after="200"/>
        <w:rPr>
          <w:sz w:val="20"/>
          <w:szCs w:val="20"/>
        </w:rPr>
      </w:pPr>
      <w:r>
        <w:rPr>
          <w:sz w:val="20"/>
          <w:szCs w:val="20"/>
        </w:rPr>
        <w:t xml:space="preserve">Asset Management Procedure </w:t>
      </w:r>
    </w:p>
    <w:p w:rsidR="00C762E7" w:rsidRDefault="00C762E7" w:rsidP="006D3C13">
      <w:pPr>
        <w:pStyle w:val="Default"/>
        <w:numPr>
          <w:ilvl w:val="0"/>
          <w:numId w:val="7"/>
        </w:numPr>
        <w:spacing w:after="200"/>
        <w:rPr>
          <w:sz w:val="20"/>
          <w:szCs w:val="20"/>
        </w:rPr>
      </w:pPr>
      <w:r>
        <w:rPr>
          <w:sz w:val="20"/>
          <w:szCs w:val="20"/>
        </w:rPr>
        <w:t xml:space="preserve">Audit Logging Procedure </w:t>
      </w:r>
    </w:p>
    <w:p w:rsidR="00C762E7" w:rsidRDefault="00C762E7" w:rsidP="006D3C13">
      <w:pPr>
        <w:pStyle w:val="Default"/>
        <w:numPr>
          <w:ilvl w:val="0"/>
          <w:numId w:val="7"/>
        </w:numPr>
        <w:spacing w:after="200"/>
        <w:rPr>
          <w:sz w:val="20"/>
          <w:szCs w:val="20"/>
        </w:rPr>
      </w:pPr>
      <w:r>
        <w:rPr>
          <w:sz w:val="20"/>
          <w:szCs w:val="20"/>
        </w:rPr>
        <w:t xml:space="preserve">Backup &amp; Restore Management Process </w:t>
      </w:r>
    </w:p>
    <w:p w:rsidR="00C762E7" w:rsidRDefault="00C762E7" w:rsidP="006D3C13">
      <w:pPr>
        <w:pStyle w:val="Default"/>
        <w:numPr>
          <w:ilvl w:val="0"/>
          <w:numId w:val="7"/>
        </w:numPr>
        <w:spacing w:after="200"/>
        <w:rPr>
          <w:sz w:val="20"/>
          <w:szCs w:val="20"/>
        </w:rPr>
      </w:pPr>
      <w:r>
        <w:rPr>
          <w:sz w:val="20"/>
          <w:szCs w:val="20"/>
        </w:rPr>
        <w:t xml:space="preserve">Change Management Procedure </w:t>
      </w:r>
    </w:p>
    <w:p w:rsidR="00C762E7" w:rsidRDefault="00F54033" w:rsidP="006D3C13">
      <w:pPr>
        <w:pStyle w:val="Default"/>
        <w:numPr>
          <w:ilvl w:val="0"/>
          <w:numId w:val="7"/>
        </w:numPr>
        <w:rPr>
          <w:sz w:val="20"/>
          <w:szCs w:val="20"/>
        </w:rPr>
      </w:pPr>
      <w:r>
        <w:rPr>
          <w:sz w:val="20"/>
          <w:szCs w:val="20"/>
        </w:rPr>
        <w:t>Information Labe</w:t>
      </w:r>
      <w:r w:rsidR="00C762E7">
        <w:rPr>
          <w:sz w:val="20"/>
          <w:szCs w:val="20"/>
        </w:rPr>
        <w:t xml:space="preserve">ling </w:t>
      </w:r>
      <w:r>
        <w:rPr>
          <w:sz w:val="20"/>
          <w:szCs w:val="20"/>
        </w:rPr>
        <w:t xml:space="preserve"> </w:t>
      </w:r>
      <w:r w:rsidR="00C762E7">
        <w:rPr>
          <w:sz w:val="20"/>
          <w:szCs w:val="20"/>
        </w:rPr>
        <w:t xml:space="preserve">and Handling Guidelines </w:t>
      </w:r>
    </w:p>
    <w:p w:rsidR="00C762E7" w:rsidRDefault="00C762E7" w:rsidP="00C762E7">
      <w:pPr>
        <w:pStyle w:val="MahindraSubheading"/>
        <w:ind w:left="720"/>
        <w:rPr>
          <w:szCs w:val="20"/>
        </w:rPr>
      </w:pPr>
      <w:r>
        <w:rPr>
          <w:szCs w:val="20"/>
        </w:rPr>
        <w:t xml:space="preserve"> </w:t>
      </w:r>
    </w:p>
    <w:p w:rsidR="00DF01A5" w:rsidRPr="00DF01A5" w:rsidRDefault="00DF01A5" w:rsidP="006D3C13">
      <w:pPr>
        <w:pStyle w:val="MahindraSubheading"/>
        <w:numPr>
          <w:ilvl w:val="0"/>
          <w:numId w:val="3"/>
        </w:numPr>
      </w:pPr>
      <w:r>
        <w:rPr>
          <w:szCs w:val="20"/>
        </w:rPr>
        <w:t>Central Security Team</w:t>
      </w:r>
    </w:p>
    <w:p w:rsidR="00DC692C" w:rsidRDefault="004E6423" w:rsidP="00553D60">
      <w:pPr>
        <w:pStyle w:val="ListParagraph"/>
        <w:rPr>
          <w:rFonts w:ascii="Arial" w:hAnsi="Arial" w:cs="Arial"/>
        </w:rPr>
      </w:pPr>
      <w:r w:rsidRPr="004E6423">
        <w:rPr>
          <w:rFonts w:ascii="Arial" w:hAnsi="Arial" w:cs="Arial"/>
        </w:rPr>
        <w:t xml:space="preserve">Security Operations </w:t>
      </w:r>
      <w:r>
        <w:rPr>
          <w:rFonts w:ascii="Arial" w:hAnsi="Arial" w:cs="Arial"/>
        </w:rPr>
        <w:t xml:space="preserve">Center </w:t>
      </w:r>
      <w:r w:rsidRPr="004E6423">
        <w:rPr>
          <w:rFonts w:ascii="Arial" w:hAnsi="Arial" w:cs="Arial"/>
        </w:rPr>
        <w:t>(SOC) shall be assigned with the responsibility for installing, configuring and maintaining all firewall appliances and its configuratio</w:t>
      </w:r>
      <w:r>
        <w:rPr>
          <w:rFonts w:ascii="Arial" w:hAnsi="Arial" w:cs="Arial"/>
        </w:rPr>
        <w:t>n.</w:t>
      </w:r>
    </w:p>
    <w:p w:rsidR="008B6FBB" w:rsidRDefault="008B6FBB" w:rsidP="00553D60">
      <w:pPr>
        <w:pStyle w:val="ListParagraph"/>
        <w:rPr>
          <w:rFonts w:ascii="Arial" w:hAnsi="Arial" w:cs="Arial"/>
        </w:rPr>
      </w:pPr>
    </w:p>
    <w:p w:rsidR="00E92C1D" w:rsidRPr="008B6FBB" w:rsidRDefault="00E92C1D" w:rsidP="006D3C13">
      <w:pPr>
        <w:pStyle w:val="MahindraSubheading"/>
        <w:numPr>
          <w:ilvl w:val="0"/>
          <w:numId w:val="3"/>
        </w:numPr>
        <w:rPr>
          <w:rFonts w:ascii="Arial" w:hAnsi="Arial" w:cs="Arial"/>
        </w:rPr>
      </w:pPr>
      <w:r w:rsidRPr="008B6FBB">
        <w:rPr>
          <w:rFonts w:ascii="Arial" w:hAnsi="Arial" w:cs="Arial"/>
        </w:rPr>
        <w:t>Label</w:t>
      </w:r>
      <w:r w:rsidR="006C5732">
        <w:rPr>
          <w:rFonts w:ascii="Arial" w:hAnsi="Arial" w:cs="Arial"/>
        </w:rPr>
        <w:t>l</w:t>
      </w:r>
      <w:r w:rsidRPr="008B6FBB">
        <w:rPr>
          <w:rFonts w:ascii="Arial" w:hAnsi="Arial" w:cs="Arial"/>
        </w:rPr>
        <w:t>ing</w:t>
      </w:r>
    </w:p>
    <w:p w:rsidR="008B6FBB" w:rsidRDefault="008B6FBB" w:rsidP="008B6FBB">
      <w:pPr>
        <w:pStyle w:val="Default"/>
        <w:ind w:left="720"/>
        <w:rPr>
          <w:sz w:val="22"/>
          <w:szCs w:val="22"/>
        </w:rPr>
      </w:pPr>
      <w:r w:rsidRPr="008B6FBB">
        <w:rPr>
          <w:sz w:val="20"/>
          <w:szCs w:val="20"/>
        </w:rPr>
        <w:t xml:space="preserve"> </w:t>
      </w:r>
      <w:r w:rsidRPr="008B6FBB">
        <w:rPr>
          <w:sz w:val="22"/>
          <w:szCs w:val="22"/>
        </w:rPr>
        <w:t>Every firewall should be physical tagged in-accordance with the ‘Information labelling and Handling’ Guideline. The physical identification tag pasted on the firewall appliance shou</w:t>
      </w:r>
      <w:r>
        <w:rPr>
          <w:sz w:val="22"/>
          <w:szCs w:val="22"/>
        </w:rPr>
        <w:t>ld detail the following items:</w:t>
      </w:r>
    </w:p>
    <w:p w:rsidR="008B6FBB" w:rsidRPr="008B6FBB" w:rsidRDefault="008B6FBB" w:rsidP="008B6FBB">
      <w:pPr>
        <w:pStyle w:val="Default"/>
        <w:ind w:left="720"/>
        <w:rPr>
          <w:sz w:val="22"/>
          <w:szCs w:val="22"/>
        </w:rPr>
      </w:pPr>
    </w:p>
    <w:p w:rsidR="008B6FBB" w:rsidRPr="008B6FBB" w:rsidRDefault="008B6FBB" w:rsidP="006D3C13">
      <w:pPr>
        <w:pStyle w:val="Default"/>
        <w:numPr>
          <w:ilvl w:val="0"/>
          <w:numId w:val="8"/>
        </w:numPr>
        <w:spacing w:after="99"/>
        <w:rPr>
          <w:sz w:val="22"/>
          <w:szCs w:val="22"/>
        </w:rPr>
      </w:pPr>
      <w:r w:rsidRPr="008B6FBB">
        <w:rPr>
          <w:sz w:val="22"/>
          <w:szCs w:val="22"/>
        </w:rPr>
        <w:t xml:space="preserve">Identification Tag in the format: </w:t>
      </w:r>
      <w:proofErr w:type="spellStart"/>
      <w:r>
        <w:rPr>
          <w:sz w:val="22"/>
          <w:szCs w:val="22"/>
        </w:rPr>
        <w:t>Comviva</w:t>
      </w:r>
      <w:proofErr w:type="spellEnd"/>
      <w:r w:rsidRPr="008B6FBB">
        <w:rPr>
          <w:sz w:val="22"/>
          <w:szCs w:val="22"/>
        </w:rPr>
        <w:t>\&lt;</w:t>
      </w:r>
      <w:proofErr w:type="spellStart"/>
      <w:r>
        <w:rPr>
          <w:sz w:val="22"/>
          <w:szCs w:val="22"/>
        </w:rPr>
        <w:t>OpCo</w:t>
      </w:r>
      <w:proofErr w:type="spellEnd"/>
      <w:r w:rsidRPr="008B6FBB">
        <w:rPr>
          <w:sz w:val="22"/>
          <w:szCs w:val="22"/>
        </w:rPr>
        <w:t xml:space="preserve">&gt;\&lt;Asset Type&gt;\&lt;Asset No&gt; </w:t>
      </w:r>
    </w:p>
    <w:p w:rsidR="008B6FBB" w:rsidRPr="008B6FBB" w:rsidRDefault="008B6FBB" w:rsidP="006D3C13">
      <w:pPr>
        <w:pStyle w:val="Default"/>
        <w:numPr>
          <w:ilvl w:val="0"/>
          <w:numId w:val="8"/>
        </w:numPr>
        <w:spacing w:after="99"/>
        <w:rPr>
          <w:sz w:val="22"/>
          <w:szCs w:val="22"/>
        </w:rPr>
      </w:pPr>
      <w:r w:rsidRPr="008B6FBB">
        <w:rPr>
          <w:sz w:val="22"/>
          <w:szCs w:val="22"/>
        </w:rPr>
        <w:lastRenderedPageBreak/>
        <w:t xml:space="preserve">Name of the Owner </w:t>
      </w:r>
    </w:p>
    <w:p w:rsidR="008B6FBB" w:rsidRPr="008B6FBB" w:rsidRDefault="008B6FBB" w:rsidP="006D3C13">
      <w:pPr>
        <w:pStyle w:val="Default"/>
        <w:numPr>
          <w:ilvl w:val="0"/>
          <w:numId w:val="8"/>
        </w:numPr>
        <w:spacing w:after="99"/>
        <w:rPr>
          <w:sz w:val="22"/>
          <w:szCs w:val="22"/>
        </w:rPr>
      </w:pPr>
      <w:r w:rsidRPr="008B6FBB">
        <w:rPr>
          <w:sz w:val="22"/>
          <w:szCs w:val="22"/>
        </w:rPr>
        <w:t xml:space="preserve">EMP ID of the Owner </w:t>
      </w:r>
    </w:p>
    <w:p w:rsidR="008B6FBB" w:rsidRPr="008B6FBB" w:rsidRDefault="008B6FBB" w:rsidP="006D3C13">
      <w:pPr>
        <w:pStyle w:val="Default"/>
        <w:numPr>
          <w:ilvl w:val="0"/>
          <w:numId w:val="8"/>
        </w:numPr>
        <w:spacing w:after="99"/>
        <w:rPr>
          <w:sz w:val="22"/>
          <w:szCs w:val="22"/>
        </w:rPr>
      </w:pPr>
      <w:r w:rsidRPr="008B6FBB">
        <w:rPr>
          <w:sz w:val="22"/>
          <w:szCs w:val="22"/>
        </w:rPr>
        <w:t xml:space="preserve">Name of Custodian </w:t>
      </w:r>
    </w:p>
    <w:p w:rsidR="008B6FBB" w:rsidRPr="008B6FBB" w:rsidRDefault="008B6FBB" w:rsidP="006D3C13">
      <w:pPr>
        <w:pStyle w:val="Default"/>
        <w:numPr>
          <w:ilvl w:val="0"/>
          <w:numId w:val="8"/>
        </w:numPr>
        <w:spacing w:after="99"/>
        <w:rPr>
          <w:sz w:val="22"/>
          <w:szCs w:val="22"/>
        </w:rPr>
      </w:pPr>
      <w:r w:rsidRPr="008B6FBB">
        <w:rPr>
          <w:sz w:val="22"/>
          <w:szCs w:val="22"/>
        </w:rPr>
        <w:t xml:space="preserve">Issued Date </w:t>
      </w:r>
    </w:p>
    <w:p w:rsidR="008B6FBB" w:rsidRPr="008B6FBB" w:rsidRDefault="008B6FBB" w:rsidP="006D3C13">
      <w:pPr>
        <w:pStyle w:val="Default"/>
        <w:numPr>
          <w:ilvl w:val="0"/>
          <w:numId w:val="8"/>
        </w:numPr>
        <w:rPr>
          <w:sz w:val="22"/>
          <w:szCs w:val="22"/>
        </w:rPr>
      </w:pPr>
      <w:r w:rsidRPr="008B6FBB">
        <w:rPr>
          <w:sz w:val="22"/>
          <w:szCs w:val="22"/>
        </w:rPr>
        <w:t>Asset Class</w:t>
      </w:r>
    </w:p>
    <w:p w:rsidR="00E92C1D" w:rsidRPr="008B6FBB" w:rsidRDefault="00E92C1D" w:rsidP="008B6FBB">
      <w:pPr>
        <w:pStyle w:val="ListParagraph"/>
        <w:ind w:left="1440" w:firstLine="720"/>
        <w:rPr>
          <w:rFonts w:ascii="Arial" w:hAnsi="Arial" w:cs="Arial"/>
        </w:rPr>
      </w:pPr>
    </w:p>
    <w:p w:rsidR="00C6337A" w:rsidRPr="00C9773F" w:rsidRDefault="00C6337A" w:rsidP="006D3C13">
      <w:pPr>
        <w:pStyle w:val="MahindraHeading"/>
        <w:numPr>
          <w:ilvl w:val="0"/>
          <w:numId w:val="4"/>
        </w:numPr>
        <w:rPr>
          <w:rStyle w:val="MahindraSubheadingChar"/>
          <w:rFonts w:ascii="Arial" w:hAnsi="Arial" w:cs="Arial"/>
          <w:b/>
          <w:sz w:val="36"/>
          <w:szCs w:val="36"/>
        </w:rPr>
      </w:pPr>
      <w:bookmarkStart w:id="1" w:name="_Toc353370039"/>
      <w:r>
        <w:rPr>
          <w:rStyle w:val="MahindraSubheadingChar"/>
          <w:rFonts w:ascii="Arial" w:hAnsi="Arial" w:cs="Arial"/>
          <w:b/>
          <w:sz w:val="36"/>
          <w:szCs w:val="36"/>
        </w:rPr>
        <w:t xml:space="preserve">Firewall Management </w:t>
      </w:r>
      <w:r w:rsidR="00C37302">
        <w:rPr>
          <w:rStyle w:val="MahindraSubheadingChar"/>
          <w:rFonts w:ascii="Arial" w:hAnsi="Arial" w:cs="Arial"/>
          <w:b/>
          <w:sz w:val="36"/>
          <w:szCs w:val="36"/>
        </w:rPr>
        <w:t>Procedure</w:t>
      </w:r>
      <w:bookmarkEnd w:id="1"/>
    </w:p>
    <w:p w:rsidR="00C6337A" w:rsidRDefault="00C6337A" w:rsidP="00553D60">
      <w:pPr>
        <w:pStyle w:val="ListParagraph"/>
        <w:rPr>
          <w:rFonts w:ascii="Arial" w:hAnsi="Arial" w:cs="Arial"/>
        </w:rPr>
      </w:pPr>
    </w:p>
    <w:p w:rsidR="00C6337A" w:rsidRPr="008B6FBB" w:rsidRDefault="00C37302" w:rsidP="006D3C13">
      <w:pPr>
        <w:pStyle w:val="MahindraSubheading"/>
        <w:numPr>
          <w:ilvl w:val="1"/>
          <w:numId w:val="4"/>
        </w:numPr>
        <w:rPr>
          <w:rFonts w:ascii="Arial" w:hAnsi="Arial" w:cs="Arial"/>
        </w:rPr>
      </w:pPr>
      <w:r>
        <w:rPr>
          <w:rFonts w:ascii="Arial" w:hAnsi="Arial" w:cs="Arial"/>
        </w:rPr>
        <w:t>Baseline Security Set</w:t>
      </w:r>
    </w:p>
    <w:p w:rsidR="00933245" w:rsidRPr="00933245" w:rsidRDefault="00933245" w:rsidP="00933245">
      <w:pPr>
        <w:pStyle w:val="Default"/>
        <w:spacing w:after="197"/>
        <w:ind w:left="720"/>
        <w:rPr>
          <w:sz w:val="22"/>
          <w:szCs w:val="22"/>
        </w:rPr>
      </w:pPr>
      <w:r w:rsidRPr="00933245">
        <w:rPr>
          <w:sz w:val="22"/>
          <w:szCs w:val="22"/>
        </w:rPr>
        <w:t>The firewall MUST be primarily used for the purpose of access control only. Enabling of secondary functions like DHCP, proxy, URL filtering, AAA server, Content filtering etc on the firewall is NOT authori</w:t>
      </w:r>
      <w:r>
        <w:rPr>
          <w:sz w:val="22"/>
          <w:szCs w:val="22"/>
        </w:rPr>
        <w:t>z</w:t>
      </w:r>
      <w:r w:rsidRPr="00933245">
        <w:rPr>
          <w:sz w:val="22"/>
          <w:szCs w:val="22"/>
        </w:rPr>
        <w:t xml:space="preserve">ed. </w:t>
      </w:r>
    </w:p>
    <w:p w:rsidR="00933245" w:rsidRPr="00933245" w:rsidRDefault="00933245" w:rsidP="006D3C13">
      <w:pPr>
        <w:pStyle w:val="Default"/>
        <w:numPr>
          <w:ilvl w:val="0"/>
          <w:numId w:val="9"/>
        </w:numPr>
        <w:spacing w:after="197"/>
        <w:rPr>
          <w:sz w:val="22"/>
          <w:szCs w:val="22"/>
        </w:rPr>
      </w:pPr>
      <w:r w:rsidRPr="00933245">
        <w:rPr>
          <w:sz w:val="22"/>
          <w:szCs w:val="22"/>
        </w:rPr>
        <w:t xml:space="preserve">The operating system and the firewall application should be secured based on the baseline configuration document prepared for the respective firewall type and base operating system. It is mandatory that all configuration settings listed in the baseline document are applied to the firewall before releasing it to production. Due approval should be obtained from the Central Security Team before production release. </w:t>
      </w:r>
    </w:p>
    <w:p w:rsidR="00933245" w:rsidRPr="00933245" w:rsidRDefault="00933245" w:rsidP="006D3C13">
      <w:pPr>
        <w:pStyle w:val="Default"/>
        <w:numPr>
          <w:ilvl w:val="0"/>
          <w:numId w:val="9"/>
        </w:numPr>
        <w:spacing w:after="197"/>
        <w:rPr>
          <w:sz w:val="22"/>
          <w:szCs w:val="22"/>
        </w:rPr>
      </w:pPr>
      <w:r w:rsidRPr="00933245">
        <w:rPr>
          <w:sz w:val="22"/>
          <w:szCs w:val="22"/>
        </w:rPr>
        <w:t xml:space="preserve">The firewall should not have any additional services running, that can be accessed remotely. Any additional service like SMTP, DNS running on the firewall machine would present the attackers with an opportunity to compromise the firewall by exploiting vulnerabilities associated with the service. </w:t>
      </w:r>
    </w:p>
    <w:p w:rsidR="00933245" w:rsidRPr="00933245" w:rsidRDefault="00933245" w:rsidP="006D3C13">
      <w:pPr>
        <w:pStyle w:val="Default"/>
        <w:numPr>
          <w:ilvl w:val="0"/>
          <w:numId w:val="9"/>
        </w:numPr>
        <w:spacing w:after="197"/>
        <w:rPr>
          <w:sz w:val="22"/>
          <w:szCs w:val="22"/>
        </w:rPr>
      </w:pPr>
      <w:r w:rsidRPr="00933245">
        <w:rPr>
          <w:sz w:val="22"/>
          <w:szCs w:val="22"/>
        </w:rPr>
        <w:t>The hostname of the firewall should confirm to the Airtel</w:t>
      </w:r>
      <w:r w:rsidR="00A128B1">
        <w:rPr>
          <w:sz w:val="22"/>
          <w:szCs w:val="22"/>
        </w:rPr>
        <w:t xml:space="preserve"> Money</w:t>
      </w:r>
      <w:r w:rsidRPr="00933245">
        <w:rPr>
          <w:sz w:val="22"/>
          <w:szCs w:val="22"/>
        </w:rPr>
        <w:t xml:space="preserve"> Naming Convention</w:t>
      </w:r>
      <w:r w:rsidR="0004649B">
        <w:rPr>
          <w:sz w:val="22"/>
          <w:szCs w:val="22"/>
        </w:rPr>
        <w:t xml:space="preserve"> as documented in Information Security Policy</w:t>
      </w:r>
    </w:p>
    <w:p w:rsidR="00933245" w:rsidRPr="00933245" w:rsidRDefault="00933245" w:rsidP="006D3C13">
      <w:pPr>
        <w:pStyle w:val="Default"/>
        <w:numPr>
          <w:ilvl w:val="0"/>
          <w:numId w:val="9"/>
        </w:numPr>
        <w:spacing w:after="197"/>
        <w:rPr>
          <w:sz w:val="22"/>
          <w:szCs w:val="22"/>
        </w:rPr>
      </w:pPr>
      <w:r w:rsidRPr="00933245">
        <w:rPr>
          <w:sz w:val="22"/>
          <w:szCs w:val="22"/>
        </w:rPr>
        <w:t xml:space="preserve">A deterrent banner conforming to Information Security </w:t>
      </w:r>
      <w:proofErr w:type="gramStart"/>
      <w:r w:rsidRPr="00933245">
        <w:rPr>
          <w:sz w:val="22"/>
          <w:szCs w:val="22"/>
        </w:rPr>
        <w:t>Policy</w:t>
      </w:r>
      <w:r w:rsidR="0004649B">
        <w:rPr>
          <w:sz w:val="22"/>
          <w:szCs w:val="22"/>
        </w:rPr>
        <w:t xml:space="preserve"> </w:t>
      </w:r>
      <w:r w:rsidRPr="00933245">
        <w:rPr>
          <w:sz w:val="22"/>
          <w:szCs w:val="22"/>
        </w:rPr>
        <w:t xml:space="preserve"> should</w:t>
      </w:r>
      <w:proofErr w:type="gramEnd"/>
      <w:r w:rsidRPr="00933245">
        <w:rPr>
          <w:sz w:val="22"/>
          <w:szCs w:val="22"/>
        </w:rPr>
        <w:t xml:space="preserve"> be displayed to the user upon successful logon. </w:t>
      </w:r>
    </w:p>
    <w:p w:rsidR="00933245" w:rsidRDefault="00933245" w:rsidP="006D3C13">
      <w:pPr>
        <w:pStyle w:val="Default"/>
        <w:numPr>
          <w:ilvl w:val="0"/>
          <w:numId w:val="9"/>
        </w:numPr>
        <w:rPr>
          <w:sz w:val="22"/>
          <w:szCs w:val="22"/>
        </w:rPr>
      </w:pPr>
      <w:r w:rsidRPr="00933245">
        <w:rPr>
          <w:sz w:val="22"/>
          <w:szCs w:val="22"/>
        </w:rPr>
        <w:t xml:space="preserve">All default vendor supplied user accounts should be disabled after setting their password to a complex value. </w:t>
      </w:r>
    </w:p>
    <w:p w:rsidR="00E16FDE" w:rsidRDefault="00E16FDE" w:rsidP="00E16FDE">
      <w:pPr>
        <w:pStyle w:val="Default"/>
        <w:rPr>
          <w:sz w:val="22"/>
          <w:szCs w:val="22"/>
        </w:rPr>
      </w:pPr>
    </w:p>
    <w:p w:rsidR="00933245" w:rsidRPr="00933245" w:rsidRDefault="00933245" w:rsidP="00A70EA9">
      <w:pPr>
        <w:pStyle w:val="MahindraHeading"/>
        <w:tabs>
          <w:tab w:val="left" w:pos="3734"/>
        </w:tabs>
        <w:ind w:left="360"/>
        <w:rPr>
          <w:rFonts w:ascii="Arial" w:eastAsia="Calibri" w:hAnsi="Arial" w:cs="Arial"/>
          <w:b w:val="0"/>
          <w:noProof/>
          <w:sz w:val="22"/>
          <w:szCs w:val="22"/>
        </w:rPr>
      </w:pPr>
    </w:p>
    <w:p w:rsidR="004E2FC4" w:rsidRPr="008B6FBB" w:rsidRDefault="004E2FC4" w:rsidP="006D3C13">
      <w:pPr>
        <w:pStyle w:val="MahindraSubheading"/>
        <w:numPr>
          <w:ilvl w:val="1"/>
          <w:numId w:val="4"/>
        </w:numPr>
        <w:rPr>
          <w:rFonts w:ascii="Arial" w:hAnsi="Arial" w:cs="Arial"/>
        </w:rPr>
      </w:pPr>
      <w:r>
        <w:rPr>
          <w:rFonts w:ascii="Arial" w:hAnsi="Arial" w:cs="Arial"/>
        </w:rPr>
        <w:t>Firewall Interfaces</w:t>
      </w:r>
    </w:p>
    <w:p w:rsidR="00423374" w:rsidRPr="00423374" w:rsidRDefault="00423374" w:rsidP="00423374">
      <w:pPr>
        <w:pStyle w:val="Default"/>
        <w:spacing w:after="197"/>
        <w:ind w:left="720"/>
        <w:rPr>
          <w:sz w:val="22"/>
          <w:szCs w:val="22"/>
        </w:rPr>
      </w:pPr>
      <w:r w:rsidRPr="00423374">
        <w:rPr>
          <w:sz w:val="22"/>
          <w:szCs w:val="22"/>
        </w:rPr>
        <w:t xml:space="preserve">The firewall should segment the network based on the risk levels. Systems with similar risk level should be put into one segment. For example if the firewall is segregating the internal network from the Internet there should be a minimum of three segments- one for Internet, one for internal network and one for machines that are accessed from both internal network and Internet. </w:t>
      </w:r>
    </w:p>
    <w:p w:rsidR="00423374" w:rsidRPr="00423374" w:rsidRDefault="00423374" w:rsidP="006D3C13">
      <w:pPr>
        <w:pStyle w:val="Default"/>
        <w:numPr>
          <w:ilvl w:val="0"/>
          <w:numId w:val="10"/>
        </w:numPr>
        <w:spacing w:after="197"/>
        <w:ind w:left="1080"/>
        <w:rPr>
          <w:sz w:val="22"/>
          <w:szCs w:val="22"/>
        </w:rPr>
      </w:pPr>
      <w:r w:rsidRPr="00423374">
        <w:rPr>
          <w:sz w:val="22"/>
          <w:szCs w:val="22"/>
        </w:rPr>
        <w:t xml:space="preserve">Central Security Team will be responsible for determining the number of segments and the servers that will be located in each segment. Due approval should be </w:t>
      </w:r>
      <w:r w:rsidRPr="00423374">
        <w:rPr>
          <w:sz w:val="22"/>
          <w:szCs w:val="22"/>
        </w:rPr>
        <w:lastRenderedPageBreak/>
        <w:t xml:space="preserve">obtained from the Central Security Team before adding or removing servers / applications to / from a Firewall segment. </w:t>
      </w:r>
    </w:p>
    <w:p w:rsidR="00423374" w:rsidRPr="00423374" w:rsidRDefault="00423374" w:rsidP="006D3C13">
      <w:pPr>
        <w:pStyle w:val="Default"/>
        <w:numPr>
          <w:ilvl w:val="0"/>
          <w:numId w:val="10"/>
        </w:numPr>
        <w:ind w:left="1080"/>
        <w:rPr>
          <w:sz w:val="22"/>
          <w:szCs w:val="22"/>
        </w:rPr>
      </w:pPr>
      <w:r w:rsidRPr="00423374">
        <w:rPr>
          <w:sz w:val="22"/>
          <w:szCs w:val="22"/>
        </w:rPr>
        <w:t xml:space="preserve">Listed below are guidelines to adhere while determining the number of firewall segments and servers/ application to be hosted within that segment: </w:t>
      </w:r>
    </w:p>
    <w:p w:rsidR="00423374" w:rsidRPr="00423374" w:rsidRDefault="00423374" w:rsidP="00423374">
      <w:pPr>
        <w:pStyle w:val="Default"/>
        <w:ind w:left="1080"/>
        <w:rPr>
          <w:sz w:val="22"/>
          <w:szCs w:val="22"/>
        </w:rPr>
      </w:pPr>
      <w:r w:rsidRPr="00423374">
        <w:rPr>
          <w:sz w:val="22"/>
          <w:szCs w:val="22"/>
        </w:rPr>
        <w:t>Sensitive and critical applications/ servers that are accessed only internally should be hosted on the most protected segment of the firewall.</w:t>
      </w:r>
    </w:p>
    <w:p w:rsidR="00423374" w:rsidRPr="00423374" w:rsidRDefault="00423374" w:rsidP="00423374">
      <w:pPr>
        <w:pStyle w:val="Default"/>
        <w:ind w:left="360"/>
        <w:rPr>
          <w:sz w:val="22"/>
          <w:szCs w:val="22"/>
        </w:rPr>
      </w:pPr>
    </w:p>
    <w:p w:rsidR="00423374" w:rsidRPr="00423374" w:rsidRDefault="00423374" w:rsidP="006D3C13">
      <w:pPr>
        <w:pStyle w:val="Default"/>
        <w:numPr>
          <w:ilvl w:val="0"/>
          <w:numId w:val="10"/>
        </w:numPr>
        <w:spacing w:after="182"/>
        <w:ind w:left="1080"/>
        <w:rPr>
          <w:sz w:val="22"/>
          <w:szCs w:val="22"/>
        </w:rPr>
      </w:pPr>
      <w:r w:rsidRPr="00423374">
        <w:rPr>
          <w:sz w:val="22"/>
          <w:szCs w:val="22"/>
        </w:rPr>
        <w:t xml:space="preserve">System accessed internally as well as by external sources should be hosted on a separate segment of the firewall, preferably the De-militarized Zone (DMZ). Additionally, for better manageability, these systems can further be classified into business </w:t>
      </w:r>
      <w:proofErr w:type="gramStart"/>
      <w:r w:rsidRPr="00423374">
        <w:rPr>
          <w:sz w:val="22"/>
          <w:szCs w:val="22"/>
        </w:rPr>
        <w:t>application  and</w:t>
      </w:r>
      <w:proofErr w:type="gramEnd"/>
      <w:r w:rsidRPr="00423374">
        <w:rPr>
          <w:sz w:val="22"/>
          <w:szCs w:val="22"/>
        </w:rPr>
        <w:t xml:space="preserve"> infrastructure support applications with each category hosted in a separate DMZ. </w:t>
      </w:r>
    </w:p>
    <w:p w:rsidR="00423374" w:rsidRPr="00423374" w:rsidRDefault="00423374" w:rsidP="006D3C13">
      <w:pPr>
        <w:pStyle w:val="Default"/>
        <w:numPr>
          <w:ilvl w:val="0"/>
          <w:numId w:val="10"/>
        </w:numPr>
        <w:spacing w:after="182"/>
        <w:rPr>
          <w:sz w:val="22"/>
          <w:szCs w:val="22"/>
        </w:rPr>
      </w:pPr>
      <w:r w:rsidRPr="00423374">
        <w:rPr>
          <w:sz w:val="22"/>
          <w:szCs w:val="22"/>
        </w:rPr>
        <w:t xml:space="preserve">Connection links from third parties, contractors etc. should terminate on a separate interface of the firewall. </w:t>
      </w:r>
    </w:p>
    <w:p w:rsidR="00423374" w:rsidRDefault="00423374" w:rsidP="006D3C13">
      <w:pPr>
        <w:pStyle w:val="Default"/>
        <w:numPr>
          <w:ilvl w:val="0"/>
          <w:numId w:val="10"/>
        </w:numPr>
        <w:spacing w:after="182"/>
        <w:rPr>
          <w:sz w:val="20"/>
          <w:szCs w:val="20"/>
        </w:rPr>
      </w:pPr>
      <w:r w:rsidRPr="00423374">
        <w:rPr>
          <w:sz w:val="22"/>
          <w:szCs w:val="22"/>
        </w:rPr>
        <w:t>Wide Area Network (WAN) links connecting various circle offices to the central Data Center should terminate on a separate interface of the firewall</w:t>
      </w:r>
      <w:r>
        <w:rPr>
          <w:sz w:val="20"/>
          <w:szCs w:val="20"/>
        </w:rPr>
        <w:t xml:space="preserve">. </w:t>
      </w:r>
    </w:p>
    <w:p w:rsidR="00DC2B38" w:rsidRDefault="00DC2B38" w:rsidP="00DC2B38">
      <w:pPr>
        <w:pStyle w:val="Default"/>
        <w:spacing w:after="182"/>
        <w:rPr>
          <w:sz w:val="20"/>
          <w:szCs w:val="20"/>
        </w:rPr>
      </w:pPr>
    </w:p>
    <w:p w:rsidR="00273274" w:rsidRPr="00624E38" w:rsidRDefault="00423374" w:rsidP="006D3C13">
      <w:pPr>
        <w:pStyle w:val="ListParagraph"/>
        <w:numPr>
          <w:ilvl w:val="0"/>
          <w:numId w:val="27"/>
        </w:numPr>
        <w:rPr>
          <w:rFonts w:ascii="Arial" w:hAnsi="Arial" w:cs="Arial"/>
          <w:noProof/>
          <w:sz w:val="36"/>
          <w:szCs w:val="36"/>
        </w:rPr>
      </w:pPr>
      <w:r w:rsidRPr="00624E38">
        <w:rPr>
          <w:rFonts w:ascii="Arial" w:hAnsi="Arial" w:cs="Arial"/>
        </w:rPr>
        <w:t>Administrators normally require unrestricted access to systems and networks they manage. In case these administrators have their machines configured as part of the user LAN, there is strong possibility that malicious user may sniff the administrative communication and thereby gain unauthori</w:t>
      </w:r>
      <w:r w:rsidR="00703DE4" w:rsidRPr="00624E38">
        <w:rPr>
          <w:rFonts w:ascii="Arial" w:hAnsi="Arial" w:cs="Arial"/>
        </w:rPr>
        <w:t>z</w:t>
      </w:r>
      <w:r w:rsidRPr="00624E38">
        <w:rPr>
          <w:rFonts w:ascii="Arial" w:hAnsi="Arial" w:cs="Arial"/>
        </w:rPr>
        <w:t>ed administrative access. To avoid this, it is necessary to group all administration terminals on to a separate interface of the firewall with access restricted to only administrators. Additional security measures like dual factor authentication should be considered for protecting these terminals</w:t>
      </w:r>
    </w:p>
    <w:p w:rsidR="00DC2B38" w:rsidRDefault="00DC2B38" w:rsidP="00DC2B38">
      <w:pPr>
        <w:pStyle w:val="MahindraHeading"/>
        <w:tabs>
          <w:tab w:val="left" w:pos="3734"/>
        </w:tabs>
        <w:rPr>
          <w:rFonts w:ascii="Arial" w:hAnsi="Arial" w:cs="Arial"/>
          <w:b w:val="0"/>
          <w:color w:val="auto"/>
          <w:sz w:val="22"/>
          <w:szCs w:val="22"/>
        </w:rPr>
      </w:pPr>
    </w:p>
    <w:p w:rsidR="00DC2B38" w:rsidRPr="008B6FBB" w:rsidRDefault="00DC2B38" w:rsidP="006D3C13">
      <w:pPr>
        <w:pStyle w:val="MahindraSubheading"/>
        <w:numPr>
          <w:ilvl w:val="1"/>
          <w:numId w:val="4"/>
        </w:numPr>
        <w:rPr>
          <w:rFonts w:ascii="Arial" w:hAnsi="Arial" w:cs="Arial"/>
        </w:rPr>
      </w:pPr>
      <w:r>
        <w:rPr>
          <w:rFonts w:ascii="Arial" w:hAnsi="Arial" w:cs="Arial"/>
        </w:rPr>
        <w:t>Rule-base Creation</w:t>
      </w:r>
    </w:p>
    <w:p w:rsidR="0057019E" w:rsidRDefault="0057019E" w:rsidP="0057019E">
      <w:pPr>
        <w:pStyle w:val="Default"/>
        <w:ind w:left="720"/>
        <w:rPr>
          <w:sz w:val="22"/>
          <w:szCs w:val="22"/>
        </w:rPr>
      </w:pPr>
      <w:r w:rsidRPr="0057019E">
        <w:rPr>
          <w:sz w:val="22"/>
          <w:szCs w:val="22"/>
        </w:rPr>
        <w:t>SOC will be responsible for designing and testing the firewall rule</w:t>
      </w:r>
      <w:r w:rsidR="00102FCA">
        <w:rPr>
          <w:sz w:val="22"/>
          <w:szCs w:val="22"/>
        </w:rPr>
        <w:t>-</w:t>
      </w:r>
      <w:r w:rsidRPr="0057019E">
        <w:rPr>
          <w:sz w:val="22"/>
          <w:szCs w:val="22"/>
        </w:rPr>
        <w:t xml:space="preserve">base before deployment in production. SOC should get the required inputs from the respective application owner for designing the </w:t>
      </w:r>
      <w:proofErr w:type="spellStart"/>
      <w:r w:rsidRPr="0057019E">
        <w:rPr>
          <w:sz w:val="22"/>
          <w:szCs w:val="22"/>
        </w:rPr>
        <w:t>rulebase</w:t>
      </w:r>
      <w:proofErr w:type="spellEnd"/>
      <w:r w:rsidRPr="0057019E">
        <w:rPr>
          <w:sz w:val="22"/>
          <w:szCs w:val="22"/>
        </w:rPr>
        <w:t xml:space="preserve">. Following guidelines should be adhered while adding or modifying </w:t>
      </w:r>
      <w:proofErr w:type="spellStart"/>
      <w:r w:rsidRPr="0057019E">
        <w:rPr>
          <w:sz w:val="22"/>
          <w:szCs w:val="22"/>
        </w:rPr>
        <w:t>rulebase</w:t>
      </w:r>
      <w:proofErr w:type="spellEnd"/>
      <w:r w:rsidRPr="0057019E">
        <w:rPr>
          <w:sz w:val="22"/>
          <w:szCs w:val="22"/>
        </w:rPr>
        <w:t xml:space="preserve">: </w:t>
      </w:r>
    </w:p>
    <w:p w:rsidR="00102FCA" w:rsidRPr="0057019E" w:rsidRDefault="00102FCA" w:rsidP="0057019E">
      <w:pPr>
        <w:pStyle w:val="Default"/>
        <w:ind w:left="720"/>
        <w:rPr>
          <w:sz w:val="22"/>
          <w:szCs w:val="22"/>
        </w:rPr>
      </w:pPr>
    </w:p>
    <w:p w:rsidR="0057019E" w:rsidRPr="0057019E" w:rsidRDefault="0057019E" w:rsidP="006D3C13">
      <w:pPr>
        <w:pStyle w:val="Default"/>
        <w:numPr>
          <w:ilvl w:val="0"/>
          <w:numId w:val="11"/>
        </w:numPr>
        <w:spacing w:after="200"/>
        <w:ind w:left="1080"/>
        <w:rPr>
          <w:sz w:val="22"/>
          <w:szCs w:val="22"/>
        </w:rPr>
      </w:pPr>
      <w:r w:rsidRPr="0057019E">
        <w:rPr>
          <w:sz w:val="22"/>
          <w:szCs w:val="22"/>
        </w:rPr>
        <w:t xml:space="preserve">By default the firewall MUST have a DENY ALL policy, with access granted on a need to do basis. Firewall should have a rule to deny all access that is not explicitly allowed. </w:t>
      </w:r>
    </w:p>
    <w:p w:rsidR="0057019E" w:rsidRPr="0057019E" w:rsidRDefault="0057019E" w:rsidP="006D3C13">
      <w:pPr>
        <w:pStyle w:val="Default"/>
        <w:numPr>
          <w:ilvl w:val="0"/>
          <w:numId w:val="11"/>
        </w:numPr>
        <w:spacing w:after="200"/>
        <w:ind w:left="1080"/>
        <w:rPr>
          <w:sz w:val="22"/>
          <w:szCs w:val="22"/>
        </w:rPr>
      </w:pPr>
      <w:r w:rsidRPr="0057019E">
        <w:rPr>
          <w:sz w:val="22"/>
          <w:szCs w:val="22"/>
        </w:rPr>
        <w:t xml:space="preserve">Only required services/ ports MUST be opened between specific source and destination IP addresses/ subnets. Use of the ‘ANY’ literal either in the source, destination or service/ ports MUST be strictly avoided. </w:t>
      </w:r>
    </w:p>
    <w:p w:rsidR="0057019E" w:rsidRPr="0057019E" w:rsidRDefault="0057019E" w:rsidP="006D3C13">
      <w:pPr>
        <w:pStyle w:val="Default"/>
        <w:numPr>
          <w:ilvl w:val="0"/>
          <w:numId w:val="11"/>
        </w:numPr>
        <w:ind w:left="1080"/>
        <w:rPr>
          <w:sz w:val="22"/>
          <w:szCs w:val="22"/>
        </w:rPr>
      </w:pPr>
      <w:r w:rsidRPr="0057019E">
        <w:rPr>
          <w:sz w:val="22"/>
          <w:szCs w:val="22"/>
        </w:rPr>
        <w:t xml:space="preserve">Firewall </w:t>
      </w:r>
      <w:proofErr w:type="spellStart"/>
      <w:r w:rsidRPr="0057019E">
        <w:rPr>
          <w:sz w:val="22"/>
          <w:szCs w:val="22"/>
        </w:rPr>
        <w:t>rulebase</w:t>
      </w:r>
      <w:proofErr w:type="spellEnd"/>
      <w:r w:rsidRPr="0057019E">
        <w:rPr>
          <w:sz w:val="22"/>
          <w:szCs w:val="22"/>
        </w:rPr>
        <w:t xml:space="preserve"> should restrict access to required ports on the target machine. The source field in the </w:t>
      </w:r>
      <w:proofErr w:type="spellStart"/>
      <w:r w:rsidRPr="0057019E">
        <w:rPr>
          <w:sz w:val="22"/>
          <w:szCs w:val="22"/>
        </w:rPr>
        <w:t>rulebase</w:t>
      </w:r>
      <w:proofErr w:type="spellEnd"/>
      <w:r w:rsidRPr="0057019E">
        <w:rPr>
          <w:sz w:val="22"/>
          <w:szCs w:val="22"/>
        </w:rPr>
        <w:t xml:space="preserve"> should be restricted to specific IP addresses/Subnet addresses wherever feasible. In the case of applications where the number of individual IP addresses/subnets is very large the source address can be made generic to make the rule base more manageable. </w:t>
      </w:r>
    </w:p>
    <w:p w:rsidR="0057019E" w:rsidRPr="0057019E" w:rsidRDefault="0057019E" w:rsidP="00102FCA">
      <w:pPr>
        <w:pStyle w:val="Default"/>
        <w:ind w:left="360"/>
        <w:rPr>
          <w:sz w:val="22"/>
          <w:szCs w:val="22"/>
        </w:rPr>
      </w:pPr>
    </w:p>
    <w:p w:rsidR="0057019E" w:rsidRPr="0057019E" w:rsidRDefault="0057019E" w:rsidP="006D3C13">
      <w:pPr>
        <w:pStyle w:val="Default"/>
        <w:numPr>
          <w:ilvl w:val="0"/>
          <w:numId w:val="11"/>
        </w:numPr>
        <w:spacing w:after="197"/>
        <w:ind w:left="1080"/>
        <w:rPr>
          <w:sz w:val="22"/>
          <w:szCs w:val="22"/>
        </w:rPr>
      </w:pPr>
      <w:r w:rsidRPr="0057019E">
        <w:rPr>
          <w:sz w:val="22"/>
          <w:szCs w:val="22"/>
        </w:rPr>
        <w:t xml:space="preserve">Servers which are directly accessed from a public network like Internet should be moved to a separate segment (De-Militarized Zone) of the firewall. The IP address of the server should be </w:t>
      </w:r>
      <w:proofErr w:type="spellStart"/>
      <w:r w:rsidRPr="0057019E">
        <w:rPr>
          <w:sz w:val="22"/>
          <w:szCs w:val="22"/>
        </w:rPr>
        <w:t>NATed</w:t>
      </w:r>
      <w:proofErr w:type="spellEnd"/>
      <w:r w:rsidRPr="0057019E">
        <w:rPr>
          <w:sz w:val="22"/>
          <w:szCs w:val="22"/>
        </w:rPr>
        <w:t xml:space="preserve"> with a public IP addresses. </w:t>
      </w:r>
    </w:p>
    <w:p w:rsidR="0057019E" w:rsidRPr="0057019E" w:rsidRDefault="0057019E" w:rsidP="006D3C13">
      <w:pPr>
        <w:pStyle w:val="Default"/>
        <w:numPr>
          <w:ilvl w:val="0"/>
          <w:numId w:val="11"/>
        </w:numPr>
        <w:spacing w:after="197"/>
        <w:ind w:left="1080"/>
        <w:rPr>
          <w:sz w:val="22"/>
          <w:szCs w:val="22"/>
        </w:rPr>
      </w:pPr>
      <w:r w:rsidRPr="0057019E">
        <w:rPr>
          <w:sz w:val="22"/>
          <w:szCs w:val="22"/>
        </w:rPr>
        <w:t xml:space="preserve">For connections with third parties </w:t>
      </w:r>
      <w:proofErr w:type="spellStart"/>
      <w:r w:rsidRPr="0057019E">
        <w:rPr>
          <w:sz w:val="22"/>
          <w:szCs w:val="22"/>
        </w:rPr>
        <w:t>NATing</w:t>
      </w:r>
      <w:proofErr w:type="spellEnd"/>
      <w:r w:rsidRPr="0057019E">
        <w:rPr>
          <w:sz w:val="22"/>
          <w:szCs w:val="22"/>
        </w:rPr>
        <w:t xml:space="preserve"> should be performed using any available private/ public address slot. </w:t>
      </w:r>
    </w:p>
    <w:p w:rsidR="0057019E" w:rsidRPr="0057019E" w:rsidRDefault="0057019E" w:rsidP="006D3C13">
      <w:pPr>
        <w:pStyle w:val="Default"/>
        <w:numPr>
          <w:ilvl w:val="0"/>
          <w:numId w:val="11"/>
        </w:numPr>
        <w:spacing w:after="197"/>
        <w:ind w:left="1080"/>
        <w:rPr>
          <w:sz w:val="22"/>
          <w:szCs w:val="22"/>
        </w:rPr>
      </w:pPr>
      <w:r w:rsidRPr="0057019E">
        <w:rPr>
          <w:sz w:val="22"/>
          <w:szCs w:val="22"/>
        </w:rPr>
        <w:t xml:space="preserve">Access to administrative ports including SSH and Microsoft Windows Terminal services on protected servers should have user ID based authentication at the firewall in addition to source IP address. User authentication provides additional security and also provides facility for authenticating roaming users. </w:t>
      </w:r>
    </w:p>
    <w:p w:rsidR="0057019E" w:rsidRPr="0057019E" w:rsidRDefault="0057019E" w:rsidP="006D3C13">
      <w:pPr>
        <w:pStyle w:val="Default"/>
        <w:numPr>
          <w:ilvl w:val="0"/>
          <w:numId w:val="11"/>
        </w:numPr>
        <w:spacing w:after="197"/>
        <w:ind w:left="1080"/>
        <w:rPr>
          <w:sz w:val="22"/>
          <w:szCs w:val="22"/>
        </w:rPr>
      </w:pPr>
      <w:r w:rsidRPr="0057019E">
        <w:rPr>
          <w:sz w:val="22"/>
          <w:szCs w:val="22"/>
        </w:rPr>
        <w:t xml:space="preserve">Firewall user-database, needed for rules that are configured for user-authentication, can be stored either locally on the firewall or in an external directory server. Enforce password policy for these user accounts including password expiry, password history, and password complexity. Account lockout should be configured to prevent password cracking attempts. It should be ensured that these user credentials are transmitted in encrypted format from the user desktop to the firewall. </w:t>
      </w:r>
    </w:p>
    <w:p w:rsidR="0057019E" w:rsidRPr="0057019E" w:rsidRDefault="0057019E" w:rsidP="006D3C13">
      <w:pPr>
        <w:pStyle w:val="Default"/>
        <w:numPr>
          <w:ilvl w:val="0"/>
          <w:numId w:val="11"/>
        </w:numPr>
        <w:spacing w:after="197"/>
        <w:ind w:left="1080"/>
        <w:rPr>
          <w:sz w:val="22"/>
          <w:szCs w:val="22"/>
        </w:rPr>
      </w:pPr>
      <w:r w:rsidRPr="0057019E">
        <w:rPr>
          <w:sz w:val="22"/>
          <w:szCs w:val="22"/>
        </w:rPr>
        <w:t xml:space="preserve">The </w:t>
      </w:r>
      <w:proofErr w:type="spellStart"/>
      <w:r w:rsidRPr="0057019E">
        <w:rPr>
          <w:sz w:val="22"/>
          <w:szCs w:val="22"/>
        </w:rPr>
        <w:t>rulebase</w:t>
      </w:r>
      <w:proofErr w:type="spellEnd"/>
      <w:r w:rsidRPr="0057019E">
        <w:rPr>
          <w:sz w:val="22"/>
          <w:szCs w:val="22"/>
        </w:rPr>
        <w:t xml:space="preserve"> should be approved by application owner and should come through PCR form (Policy Change request) prior to deployment. CST should give a copy of the tested </w:t>
      </w:r>
      <w:proofErr w:type="spellStart"/>
      <w:r w:rsidRPr="0057019E">
        <w:rPr>
          <w:sz w:val="22"/>
          <w:szCs w:val="22"/>
        </w:rPr>
        <w:t>rulebase</w:t>
      </w:r>
      <w:proofErr w:type="spellEnd"/>
      <w:r w:rsidRPr="0057019E">
        <w:rPr>
          <w:sz w:val="22"/>
          <w:szCs w:val="22"/>
        </w:rPr>
        <w:t xml:space="preserve"> pertaining to the application to the respective application owners. This will ensure that application owners are aware of the services that will be allowed through the firewall prior to deployment. This will also help in reducing troubleshooting efforts when the firewall goes into production. </w:t>
      </w:r>
    </w:p>
    <w:p w:rsidR="00975778" w:rsidRDefault="0057019E" w:rsidP="006D3C13">
      <w:pPr>
        <w:pStyle w:val="Default"/>
        <w:numPr>
          <w:ilvl w:val="0"/>
          <w:numId w:val="11"/>
        </w:numPr>
        <w:ind w:left="1080"/>
        <w:rPr>
          <w:sz w:val="22"/>
          <w:szCs w:val="22"/>
        </w:rPr>
      </w:pPr>
      <w:r w:rsidRPr="00975778">
        <w:rPr>
          <w:sz w:val="22"/>
          <w:szCs w:val="22"/>
        </w:rPr>
        <w:t xml:space="preserve">Certain applications like Oracle; Active FTP uses random ports for data transfer between the client &amp; server, after the initial handshake has taken place over a standard port. Using such applications demands opening all ports between the client and server for successful communication. For such access requirements the following service group should be created to avoid exposing all standard TCP/UDP ports. </w:t>
      </w:r>
    </w:p>
    <w:p w:rsidR="00975778" w:rsidRPr="00975778" w:rsidRDefault="00975778" w:rsidP="00975778">
      <w:pPr>
        <w:pStyle w:val="Default"/>
        <w:ind w:left="1080"/>
        <w:rPr>
          <w:sz w:val="22"/>
          <w:szCs w:val="22"/>
        </w:rPr>
      </w:pPr>
      <w:r w:rsidRPr="00975778">
        <w:rPr>
          <w:sz w:val="22"/>
          <w:szCs w:val="22"/>
        </w:rPr>
        <w:t xml:space="preserve"> </w:t>
      </w:r>
    </w:p>
    <w:p w:rsidR="00975778" w:rsidRDefault="00975778" w:rsidP="00975778">
      <w:pPr>
        <w:pStyle w:val="Default"/>
        <w:rPr>
          <w:sz w:val="22"/>
          <w:szCs w:val="22"/>
        </w:rPr>
      </w:pPr>
      <w:r>
        <w:rPr>
          <w:sz w:val="22"/>
          <w:szCs w:val="22"/>
        </w:rPr>
        <w:t xml:space="preserve">                  </w:t>
      </w:r>
      <w:r w:rsidR="0057019E" w:rsidRPr="0057019E">
        <w:rPr>
          <w:sz w:val="22"/>
          <w:szCs w:val="22"/>
        </w:rPr>
        <w:t xml:space="preserve">Create a service group for the application consisting of the standard port for initial </w:t>
      </w:r>
    </w:p>
    <w:p w:rsidR="0057019E" w:rsidRDefault="00975778" w:rsidP="00975778">
      <w:pPr>
        <w:pStyle w:val="Default"/>
        <w:rPr>
          <w:sz w:val="22"/>
          <w:szCs w:val="22"/>
        </w:rPr>
      </w:pPr>
      <w:r>
        <w:rPr>
          <w:sz w:val="22"/>
          <w:szCs w:val="22"/>
        </w:rPr>
        <w:t xml:space="preserve">                  </w:t>
      </w:r>
      <w:r w:rsidR="0057019E" w:rsidRPr="0057019E">
        <w:rPr>
          <w:sz w:val="22"/>
          <w:szCs w:val="22"/>
        </w:rPr>
        <w:t>communication and all higher end TCP/UDP ports (1024 &amp; above)</w:t>
      </w:r>
    </w:p>
    <w:p w:rsidR="00975778" w:rsidRPr="0057019E" w:rsidRDefault="00975778" w:rsidP="00975778">
      <w:pPr>
        <w:pStyle w:val="Default"/>
        <w:ind w:left="720"/>
        <w:rPr>
          <w:sz w:val="22"/>
          <w:szCs w:val="22"/>
        </w:rPr>
      </w:pPr>
    </w:p>
    <w:p w:rsidR="0057019E" w:rsidRPr="0057019E" w:rsidRDefault="0057019E" w:rsidP="006D3C13">
      <w:pPr>
        <w:pStyle w:val="Default"/>
        <w:numPr>
          <w:ilvl w:val="0"/>
          <w:numId w:val="11"/>
        </w:numPr>
        <w:ind w:left="1080"/>
        <w:rPr>
          <w:sz w:val="22"/>
          <w:szCs w:val="22"/>
        </w:rPr>
      </w:pPr>
      <w:r w:rsidRPr="0057019E">
        <w:rPr>
          <w:sz w:val="22"/>
          <w:szCs w:val="22"/>
        </w:rPr>
        <w:t xml:space="preserve">Service Group = Standard port + (1024 – 65536) </w:t>
      </w:r>
    </w:p>
    <w:p w:rsidR="0057019E" w:rsidRPr="0057019E" w:rsidRDefault="00975778" w:rsidP="00975778">
      <w:pPr>
        <w:pStyle w:val="Default"/>
        <w:rPr>
          <w:sz w:val="22"/>
          <w:szCs w:val="22"/>
        </w:rPr>
      </w:pPr>
      <w:r>
        <w:rPr>
          <w:sz w:val="22"/>
          <w:szCs w:val="22"/>
        </w:rPr>
        <w:t xml:space="preserve">                  </w:t>
      </w:r>
      <w:r w:rsidR="0057019E" w:rsidRPr="0057019E">
        <w:rPr>
          <w:sz w:val="22"/>
          <w:szCs w:val="22"/>
        </w:rPr>
        <w:t xml:space="preserve">Open access for the service group between the desired client and server. </w:t>
      </w:r>
    </w:p>
    <w:p w:rsidR="0057019E" w:rsidRPr="0057019E" w:rsidRDefault="0057019E" w:rsidP="006D3C13">
      <w:pPr>
        <w:pStyle w:val="Default"/>
        <w:numPr>
          <w:ilvl w:val="0"/>
          <w:numId w:val="11"/>
        </w:numPr>
        <w:spacing w:after="197"/>
        <w:ind w:left="1080"/>
        <w:rPr>
          <w:sz w:val="22"/>
          <w:szCs w:val="22"/>
        </w:rPr>
      </w:pPr>
      <w:r w:rsidRPr="0057019E">
        <w:rPr>
          <w:sz w:val="22"/>
          <w:szCs w:val="22"/>
        </w:rPr>
        <w:t xml:space="preserve">As enabling logging will generate voluminous data, enable logging on the individual rules judiciously. </w:t>
      </w:r>
    </w:p>
    <w:p w:rsidR="0057019E" w:rsidRPr="0057019E" w:rsidRDefault="0057019E" w:rsidP="006D3C13">
      <w:pPr>
        <w:pStyle w:val="Default"/>
        <w:numPr>
          <w:ilvl w:val="0"/>
          <w:numId w:val="11"/>
        </w:numPr>
        <w:ind w:left="1080"/>
        <w:rPr>
          <w:sz w:val="22"/>
          <w:szCs w:val="22"/>
        </w:rPr>
      </w:pPr>
      <w:r w:rsidRPr="0057019E">
        <w:rPr>
          <w:sz w:val="22"/>
          <w:szCs w:val="22"/>
        </w:rPr>
        <w:t>The comments column for each rule MUST have the following information duly entered:-</w:t>
      </w:r>
    </w:p>
    <w:p w:rsidR="0057019E" w:rsidRPr="0057019E" w:rsidRDefault="0057019E" w:rsidP="00102FCA">
      <w:pPr>
        <w:pStyle w:val="Default"/>
        <w:ind w:left="360"/>
        <w:rPr>
          <w:sz w:val="22"/>
          <w:szCs w:val="22"/>
        </w:rPr>
      </w:pPr>
    </w:p>
    <w:p w:rsidR="0057019E" w:rsidRPr="0057019E" w:rsidRDefault="0057019E" w:rsidP="009B66BA">
      <w:pPr>
        <w:pStyle w:val="Default"/>
        <w:spacing w:after="182"/>
        <w:ind w:left="1080"/>
        <w:rPr>
          <w:sz w:val="22"/>
          <w:szCs w:val="22"/>
        </w:rPr>
      </w:pPr>
      <w:r w:rsidRPr="0057019E">
        <w:rPr>
          <w:sz w:val="22"/>
          <w:szCs w:val="22"/>
        </w:rPr>
        <w:t xml:space="preserve">The request number </w:t>
      </w:r>
    </w:p>
    <w:p w:rsidR="0057019E" w:rsidRPr="0057019E" w:rsidRDefault="0057019E" w:rsidP="006D3C13">
      <w:pPr>
        <w:pStyle w:val="Default"/>
        <w:numPr>
          <w:ilvl w:val="1"/>
          <w:numId w:val="12"/>
        </w:numPr>
        <w:rPr>
          <w:sz w:val="22"/>
          <w:szCs w:val="22"/>
        </w:rPr>
      </w:pPr>
      <w:r w:rsidRPr="0057019E">
        <w:rPr>
          <w:sz w:val="22"/>
          <w:szCs w:val="22"/>
        </w:rPr>
        <w:t xml:space="preserve">Purpose of the rule </w:t>
      </w:r>
    </w:p>
    <w:p w:rsidR="0057019E" w:rsidRDefault="0057019E" w:rsidP="006D3C13">
      <w:pPr>
        <w:pStyle w:val="Default"/>
        <w:numPr>
          <w:ilvl w:val="1"/>
          <w:numId w:val="12"/>
        </w:numPr>
        <w:rPr>
          <w:sz w:val="22"/>
          <w:szCs w:val="22"/>
        </w:rPr>
      </w:pPr>
      <w:r w:rsidRPr="0057019E">
        <w:rPr>
          <w:sz w:val="22"/>
          <w:szCs w:val="22"/>
        </w:rPr>
        <w:t xml:space="preserve">Expiry date, for temporary rules. </w:t>
      </w:r>
    </w:p>
    <w:p w:rsidR="009B66BA" w:rsidRPr="0057019E" w:rsidRDefault="009B66BA" w:rsidP="009B66BA">
      <w:pPr>
        <w:pStyle w:val="Default"/>
        <w:ind w:left="1800"/>
        <w:rPr>
          <w:sz w:val="22"/>
          <w:szCs w:val="22"/>
        </w:rPr>
      </w:pPr>
    </w:p>
    <w:p w:rsidR="0057019E" w:rsidRPr="0057019E" w:rsidRDefault="0057019E" w:rsidP="006D3C13">
      <w:pPr>
        <w:pStyle w:val="Default"/>
        <w:numPr>
          <w:ilvl w:val="0"/>
          <w:numId w:val="11"/>
        </w:numPr>
        <w:ind w:left="1080"/>
        <w:rPr>
          <w:sz w:val="22"/>
          <w:szCs w:val="22"/>
        </w:rPr>
      </w:pPr>
      <w:r w:rsidRPr="0057019E">
        <w:rPr>
          <w:sz w:val="22"/>
          <w:szCs w:val="22"/>
        </w:rPr>
        <w:t xml:space="preserve">The LAST rule for each segment MUST be a ‘DENY ALL’ rule denying all traffic not explicitly allowed. Logging should be enabled on this rule. </w:t>
      </w:r>
    </w:p>
    <w:p w:rsidR="00DC2B38" w:rsidRPr="0057019E" w:rsidRDefault="00DC2B38" w:rsidP="00102FCA">
      <w:pPr>
        <w:pStyle w:val="MahindraHeading"/>
        <w:tabs>
          <w:tab w:val="left" w:pos="3734"/>
        </w:tabs>
        <w:ind w:left="360"/>
        <w:rPr>
          <w:rFonts w:ascii="Arial" w:eastAsia="Calibri" w:hAnsi="Arial" w:cs="Arial"/>
          <w:noProof/>
          <w:sz w:val="22"/>
          <w:szCs w:val="22"/>
        </w:rPr>
      </w:pPr>
    </w:p>
    <w:p w:rsidR="00273274" w:rsidRPr="0057019E" w:rsidRDefault="00273274" w:rsidP="00102FCA">
      <w:pPr>
        <w:pStyle w:val="MahindraHeading"/>
        <w:tabs>
          <w:tab w:val="left" w:pos="3734"/>
        </w:tabs>
        <w:ind w:left="360"/>
        <w:rPr>
          <w:rFonts w:ascii="Arial" w:eastAsia="Calibri" w:hAnsi="Arial" w:cs="Arial"/>
          <w:noProof/>
          <w:sz w:val="22"/>
          <w:szCs w:val="22"/>
        </w:rPr>
      </w:pPr>
    </w:p>
    <w:p w:rsidR="00273274" w:rsidRPr="0057019E" w:rsidRDefault="00273274" w:rsidP="0057019E">
      <w:pPr>
        <w:pStyle w:val="MahindraHeading"/>
        <w:tabs>
          <w:tab w:val="left" w:pos="3734"/>
        </w:tabs>
        <w:ind w:left="1080"/>
        <w:rPr>
          <w:rFonts w:ascii="Arial" w:eastAsia="Calibri" w:hAnsi="Arial" w:cs="Arial"/>
          <w:noProof/>
          <w:sz w:val="22"/>
          <w:szCs w:val="22"/>
        </w:rPr>
      </w:pPr>
    </w:p>
    <w:p w:rsidR="004E5B18" w:rsidRPr="008B6FBB" w:rsidRDefault="004E5B18" w:rsidP="006D3C13">
      <w:pPr>
        <w:pStyle w:val="MahindraSubheading"/>
        <w:numPr>
          <w:ilvl w:val="1"/>
          <w:numId w:val="4"/>
        </w:numPr>
        <w:rPr>
          <w:rFonts w:ascii="Arial" w:hAnsi="Arial" w:cs="Arial"/>
        </w:rPr>
      </w:pPr>
      <w:r>
        <w:rPr>
          <w:rFonts w:ascii="Arial" w:hAnsi="Arial" w:cs="Arial"/>
        </w:rPr>
        <w:t>Rule-base Change</w:t>
      </w:r>
    </w:p>
    <w:p w:rsidR="00CB7475" w:rsidRPr="00CB7475" w:rsidRDefault="00CB7475" w:rsidP="006D3C13">
      <w:pPr>
        <w:pStyle w:val="Default"/>
        <w:numPr>
          <w:ilvl w:val="0"/>
          <w:numId w:val="13"/>
        </w:numPr>
        <w:spacing w:after="197"/>
        <w:rPr>
          <w:sz w:val="22"/>
          <w:szCs w:val="22"/>
        </w:rPr>
      </w:pPr>
      <w:r w:rsidRPr="00CB7475">
        <w:rPr>
          <w:sz w:val="22"/>
          <w:szCs w:val="22"/>
        </w:rPr>
        <w:t xml:space="preserve">After the firewall goes into production, all changes to the </w:t>
      </w:r>
      <w:proofErr w:type="spellStart"/>
      <w:r w:rsidRPr="00CB7475">
        <w:rPr>
          <w:sz w:val="22"/>
          <w:szCs w:val="22"/>
        </w:rPr>
        <w:t>rulebase</w:t>
      </w:r>
      <w:proofErr w:type="spellEnd"/>
      <w:r w:rsidRPr="00CB7475">
        <w:rPr>
          <w:sz w:val="22"/>
          <w:szCs w:val="22"/>
        </w:rPr>
        <w:t xml:space="preserve"> should be done after proper authorization, to ensure that the security level is maintained at all times. User should contact the application owner for any access requirement. Application owner should validate the request, translate the user request to specific IP address and port numbers and pass it to SOC. </w:t>
      </w:r>
    </w:p>
    <w:p w:rsidR="00CB7475" w:rsidRPr="00CB7475" w:rsidRDefault="00CB7475" w:rsidP="006D3C13">
      <w:pPr>
        <w:pStyle w:val="Default"/>
        <w:numPr>
          <w:ilvl w:val="0"/>
          <w:numId w:val="14"/>
        </w:numPr>
        <w:spacing w:after="197"/>
        <w:ind w:left="1080"/>
        <w:rPr>
          <w:sz w:val="22"/>
          <w:szCs w:val="22"/>
        </w:rPr>
      </w:pPr>
      <w:r w:rsidRPr="00CB7475">
        <w:rPr>
          <w:sz w:val="22"/>
          <w:szCs w:val="22"/>
        </w:rPr>
        <w:t xml:space="preserve">The SOC should analyze the request and conduct a security impact analysis. </w:t>
      </w:r>
    </w:p>
    <w:p w:rsidR="00CB7475" w:rsidRPr="00CB7475" w:rsidRDefault="00CB7475" w:rsidP="006D3C13">
      <w:pPr>
        <w:pStyle w:val="Default"/>
        <w:numPr>
          <w:ilvl w:val="0"/>
          <w:numId w:val="14"/>
        </w:numPr>
        <w:spacing w:after="197"/>
        <w:ind w:left="1080"/>
        <w:rPr>
          <w:sz w:val="22"/>
          <w:szCs w:val="22"/>
        </w:rPr>
      </w:pPr>
      <w:r w:rsidRPr="00CB7475">
        <w:rPr>
          <w:sz w:val="22"/>
          <w:szCs w:val="22"/>
        </w:rPr>
        <w:t xml:space="preserve">A backup/ recovery strategy should be in place to ensure that an implementation failure does not adversely impact availability of other systems and firewall, in general. </w:t>
      </w:r>
    </w:p>
    <w:p w:rsidR="00CB7475" w:rsidRPr="00CB7475" w:rsidRDefault="00CB7475" w:rsidP="006D3C13">
      <w:pPr>
        <w:pStyle w:val="Default"/>
        <w:numPr>
          <w:ilvl w:val="0"/>
          <w:numId w:val="14"/>
        </w:numPr>
        <w:ind w:left="1080"/>
        <w:rPr>
          <w:sz w:val="22"/>
          <w:szCs w:val="22"/>
        </w:rPr>
      </w:pPr>
      <w:r w:rsidRPr="00CB7475">
        <w:rPr>
          <w:sz w:val="22"/>
          <w:szCs w:val="22"/>
        </w:rPr>
        <w:t xml:space="preserve">Situation where the exact access requirements are not known (for e.g. exact ports to open between source and destination IPs) changes can be implemented by initially enabling more access and enabling logging. The logs should then be used to verify the exact port requirements. The activity of fine-tuning the ports based on firewall logs should be completed within 6 hours of enabling, as there is risk of unauthorized access during this time. </w:t>
      </w:r>
    </w:p>
    <w:p w:rsidR="00273274" w:rsidRDefault="00273274" w:rsidP="00CB7475">
      <w:pPr>
        <w:pStyle w:val="MahindraHeading"/>
        <w:tabs>
          <w:tab w:val="left" w:pos="3734"/>
        </w:tabs>
        <w:rPr>
          <w:rFonts w:ascii="Arial" w:eastAsia="Calibri" w:hAnsi="Arial" w:cs="Arial"/>
          <w:noProof/>
          <w:sz w:val="36"/>
          <w:szCs w:val="36"/>
        </w:rPr>
      </w:pPr>
    </w:p>
    <w:p w:rsidR="00C54DBF" w:rsidRPr="008B6FBB" w:rsidRDefault="00C54DBF" w:rsidP="006D3C13">
      <w:pPr>
        <w:pStyle w:val="MahindraSubheading"/>
        <w:numPr>
          <w:ilvl w:val="1"/>
          <w:numId w:val="4"/>
        </w:numPr>
        <w:rPr>
          <w:rFonts w:ascii="Arial" w:hAnsi="Arial" w:cs="Arial"/>
        </w:rPr>
      </w:pPr>
      <w:r>
        <w:rPr>
          <w:rFonts w:ascii="Arial" w:hAnsi="Arial" w:cs="Arial"/>
        </w:rPr>
        <w:t>Administrative Access</w:t>
      </w:r>
    </w:p>
    <w:p w:rsidR="008E417D" w:rsidRPr="008E417D" w:rsidRDefault="008E417D" w:rsidP="006D3C13">
      <w:pPr>
        <w:pStyle w:val="Default"/>
        <w:numPr>
          <w:ilvl w:val="0"/>
          <w:numId w:val="15"/>
        </w:numPr>
        <w:spacing w:after="197"/>
        <w:ind w:left="1080"/>
        <w:rPr>
          <w:sz w:val="22"/>
          <w:szCs w:val="22"/>
        </w:rPr>
      </w:pPr>
      <w:r w:rsidRPr="008E417D">
        <w:rPr>
          <w:sz w:val="22"/>
          <w:szCs w:val="22"/>
        </w:rPr>
        <w:t xml:space="preserve">Administrative access to firewall is required for activities including rule base modification, firewall-user account management, firewall-administrator account management and log monitoring. Super-user privileges should be provided to members of the SOC on a need to have and need to do basis. </w:t>
      </w:r>
    </w:p>
    <w:p w:rsidR="008E417D" w:rsidRPr="008E417D" w:rsidRDefault="008E417D" w:rsidP="006D3C13">
      <w:pPr>
        <w:pStyle w:val="Default"/>
        <w:numPr>
          <w:ilvl w:val="0"/>
          <w:numId w:val="16"/>
        </w:numPr>
        <w:rPr>
          <w:sz w:val="22"/>
          <w:szCs w:val="22"/>
        </w:rPr>
      </w:pPr>
      <w:r w:rsidRPr="008E417D">
        <w:rPr>
          <w:sz w:val="22"/>
          <w:szCs w:val="22"/>
        </w:rPr>
        <w:t>Default passwords for all vendor-supplied user accounts should be changed to complex combination in-accordance with ‘Password Management Standard’. Logical access to the firewall should be limited to the SOC. Each administrator should have separate account within for management. Local system administrators should not have access to firewall application. Administrator accounts on the firewall should have password policy and account lockout configured.</w:t>
      </w:r>
    </w:p>
    <w:p w:rsidR="008E417D" w:rsidRPr="008E417D" w:rsidRDefault="008E417D" w:rsidP="008E417D">
      <w:pPr>
        <w:pStyle w:val="Default"/>
        <w:ind w:left="360"/>
        <w:rPr>
          <w:sz w:val="22"/>
          <w:szCs w:val="22"/>
        </w:rPr>
      </w:pPr>
    </w:p>
    <w:p w:rsidR="008E417D" w:rsidRPr="008E417D" w:rsidRDefault="008E417D" w:rsidP="006D3C13">
      <w:pPr>
        <w:pStyle w:val="Default"/>
        <w:numPr>
          <w:ilvl w:val="0"/>
          <w:numId w:val="15"/>
        </w:numPr>
        <w:ind w:left="1080"/>
        <w:rPr>
          <w:sz w:val="22"/>
          <w:szCs w:val="22"/>
        </w:rPr>
      </w:pPr>
      <w:r w:rsidRPr="008E417D">
        <w:rPr>
          <w:sz w:val="22"/>
          <w:szCs w:val="22"/>
        </w:rPr>
        <w:t xml:space="preserve">Access to firewall administration programs should be through encrypted channels. If the firewall software itself does not provide this facility, then additional mechanisms like IPSEC should be used for this purpose. </w:t>
      </w:r>
    </w:p>
    <w:p w:rsidR="00832069" w:rsidRDefault="00832069" w:rsidP="00A70EA9">
      <w:pPr>
        <w:pStyle w:val="MahindraHeading"/>
        <w:tabs>
          <w:tab w:val="left" w:pos="3734"/>
        </w:tabs>
        <w:ind w:left="360"/>
        <w:rPr>
          <w:rFonts w:ascii="Arial" w:eastAsia="Calibri" w:hAnsi="Arial" w:cs="Arial"/>
          <w:noProof/>
          <w:sz w:val="36"/>
          <w:szCs w:val="36"/>
        </w:rPr>
      </w:pPr>
    </w:p>
    <w:p w:rsidR="00832069" w:rsidRDefault="00832069" w:rsidP="00A70EA9">
      <w:pPr>
        <w:pStyle w:val="MahindraHeading"/>
        <w:tabs>
          <w:tab w:val="left" w:pos="3734"/>
        </w:tabs>
        <w:ind w:left="360"/>
        <w:rPr>
          <w:rFonts w:ascii="Arial" w:eastAsia="Calibri" w:hAnsi="Arial" w:cs="Arial"/>
          <w:noProof/>
          <w:sz w:val="36"/>
          <w:szCs w:val="36"/>
        </w:rPr>
      </w:pPr>
    </w:p>
    <w:p w:rsidR="00832069" w:rsidRDefault="00832069" w:rsidP="00A70EA9">
      <w:pPr>
        <w:pStyle w:val="MahindraHeading"/>
        <w:tabs>
          <w:tab w:val="left" w:pos="3734"/>
        </w:tabs>
        <w:ind w:left="360"/>
        <w:rPr>
          <w:rFonts w:ascii="Arial" w:eastAsia="Calibri" w:hAnsi="Arial" w:cs="Arial"/>
          <w:noProof/>
          <w:sz w:val="36"/>
          <w:szCs w:val="36"/>
        </w:rPr>
      </w:pPr>
    </w:p>
    <w:p w:rsidR="00832069" w:rsidRDefault="00832069" w:rsidP="00A70EA9">
      <w:pPr>
        <w:pStyle w:val="MahindraHeading"/>
        <w:tabs>
          <w:tab w:val="left" w:pos="3734"/>
        </w:tabs>
        <w:ind w:left="360"/>
        <w:rPr>
          <w:rFonts w:ascii="Arial" w:eastAsia="Calibri" w:hAnsi="Arial" w:cs="Arial"/>
          <w:noProof/>
          <w:sz w:val="36"/>
          <w:szCs w:val="36"/>
        </w:rPr>
      </w:pPr>
    </w:p>
    <w:p w:rsidR="00ED44D1" w:rsidRDefault="00ED44D1" w:rsidP="00A70EA9">
      <w:pPr>
        <w:pStyle w:val="MahindraHeading"/>
        <w:tabs>
          <w:tab w:val="left" w:pos="3734"/>
        </w:tabs>
        <w:ind w:left="360"/>
        <w:rPr>
          <w:rFonts w:ascii="Arial" w:eastAsia="Calibri" w:hAnsi="Arial" w:cs="Arial"/>
          <w:noProof/>
          <w:sz w:val="36"/>
          <w:szCs w:val="36"/>
        </w:rPr>
      </w:pPr>
    </w:p>
    <w:p w:rsidR="00ED44D1" w:rsidRDefault="00832069" w:rsidP="006D3C13">
      <w:pPr>
        <w:pStyle w:val="MahindraHeading"/>
        <w:numPr>
          <w:ilvl w:val="0"/>
          <w:numId w:val="4"/>
        </w:numPr>
        <w:rPr>
          <w:rStyle w:val="MahindraSubheadingChar"/>
          <w:rFonts w:ascii="Arial" w:hAnsi="Arial" w:cs="Arial"/>
          <w:b/>
          <w:sz w:val="36"/>
          <w:szCs w:val="36"/>
        </w:rPr>
      </w:pPr>
      <w:bookmarkStart w:id="2" w:name="_Toc353370040"/>
      <w:r>
        <w:rPr>
          <w:rStyle w:val="MahindraSubheadingChar"/>
          <w:rFonts w:ascii="Arial" w:hAnsi="Arial" w:cs="Arial"/>
          <w:b/>
          <w:sz w:val="36"/>
          <w:szCs w:val="36"/>
        </w:rPr>
        <w:t>Firewall Management Procedure</w:t>
      </w:r>
      <w:r w:rsidR="00ED44D1">
        <w:rPr>
          <w:rStyle w:val="MahindraSubheadingChar"/>
          <w:rFonts w:ascii="Arial" w:hAnsi="Arial" w:cs="Arial"/>
          <w:b/>
          <w:sz w:val="36"/>
          <w:szCs w:val="36"/>
        </w:rPr>
        <w:t>-II</w:t>
      </w:r>
      <w:bookmarkEnd w:id="2"/>
    </w:p>
    <w:p w:rsidR="00832069" w:rsidRDefault="00832069" w:rsidP="00ED44D1">
      <w:pPr>
        <w:pStyle w:val="MahindraHeading"/>
        <w:ind w:left="540"/>
        <w:rPr>
          <w:rStyle w:val="MahindraSubheadingChar"/>
          <w:rFonts w:ascii="Arial" w:hAnsi="Arial" w:cs="Arial"/>
          <w:b/>
          <w:sz w:val="36"/>
          <w:szCs w:val="36"/>
        </w:rPr>
      </w:pPr>
      <w:r w:rsidRPr="00C9773F">
        <w:rPr>
          <w:rStyle w:val="MahindraSubheadingChar"/>
          <w:rFonts w:ascii="Arial" w:hAnsi="Arial" w:cs="Arial"/>
          <w:b/>
          <w:sz w:val="36"/>
          <w:szCs w:val="36"/>
        </w:rPr>
        <w:t xml:space="preserve"> </w:t>
      </w:r>
    </w:p>
    <w:p w:rsidR="00B86AF4" w:rsidRPr="008B6FBB" w:rsidRDefault="00B86AF4" w:rsidP="006D3C13">
      <w:pPr>
        <w:pStyle w:val="MahindraSubheading"/>
        <w:numPr>
          <w:ilvl w:val="1"/>
          <w:numId w:val="4"/>
        </w:numPr>
        <w:rPr>
          <w:rFonts w:ascii="Arial" w:hAnsi="Arial" w:cs="Arial"/>
        </w:rPr>
      </w:pPr>
      <w:r>
        <w:rPr>
          <w:rFonts w:ascii="Arial" w:hAnsi="Arial" w:cs="Arial"/>
        </w:rPr>
        <w:t>Logging</w:t>
      </w:r>
    </w:p>
    <w:p w:rsidR="004B2525" w:rsidRDefault="004B2525" w:rsidP="006D3C13">
      <w:pPr>
        <w:pStyle w:val="Default"/>
        <w:numPr>
          <w:ilvl w:val="0"/>
          <w:numId w:val="17"/>
        </w:numPr>
        <w:spacing w:after="197"/>
        <w:rPr>
          <w:sz w:val="20"/>
          <w:szCs w:val="20"/>
        </w:rPr>
      </w:pPr>
      <w:r>
        <w:rPr>
          <w:sz w:val="20"/>
          <w:szCs w:val="20"/>
        </w:rPr>
        <w:t xml:space="preserve">Logging needs to be enabled to ensure that all critical access is tracked. Logging should be enabled for rules enabling administrative access (e.g. SSH access to Airtel </w:t>
      </w:r>
      <w:proofErr w:type="gramStart"/>
      <w:r w:rsidR="00832069">
        <w:rPr>
          <w:sz w:val="20"/>
          <w:szCs w:val="20"/>
        </w:rPr>
        <w:t xml:space="preserve">Money </w:t>
      </w:r>
      <w:r>
        <w:rPr>
          <w:sz w:val="20"/>
          <w:szCs w:val="20"/>
        </w:rPr>
        <w:t xml:space="preserve"> web</w:t>
      </w:r>
      <w:proofErr w:type="gramEnd"/>
      <w:r>
        <w:rPr>
          <w:sz w:val="20"/>
          <w:szCs w:val="20"/>
        </w:rPr>
        <w:t xml:space="preserve"> server). Logging should not be enabled for normal user acce</w:t>
      </w:r>
      <w:r w:rsidR="00832069">
        <w:rPr>
          <w:sz w:val="20"/>
          <w:szCs w:val="20"/>
        </w:rPr>
        <w:t xml:space="preserve">ss (e.g. HTTP access to Airtel </w:t>
      </w:r>
      <w:proofErr w:type="gramStart"/>
      <w:r w:rsidR="00832069">
        <w:rPr>
          <w:sz w:val="20"/>
          <w:szCs w:val="20"/>
        </w:rPr>
        <w:t xml:space="preserve">Money </w:t>
      </w:r>
      <w:r>
        <w:rPr>
          <w:sz w:val="20"/>
          <w:szCs w:val="20"/>
        </w:rPr>
        <w:t xml:space="preserve"> web</w:t>
      </w:r>
      <w:proofErr w:type="gramEnd"/>
      <w:r>
        <w:rPr>
          <w:sz w:val="20"/>
          <w:szCs w:val="20"/>
        </w:rPr>
        <w:t xml:space="preserve"> server). </w:t>
      </w:r>
    </w:p>
    <w:p w:rsidR="004B2525" w:rsidRDefault="004B2525" w:rsidP="006D3C13">
      <w:pPr>
        <w:pStyle w:val="Default"/>
        <w:numPr>
          <w:ilvl w:val="0"/>
          <w:numId w:val="18"/>
        </w:numPr>
        <w:spacing w:after="197"/>
        <w:rPr>
          <w:sz w:val="20"/>
          <w:szCs w:val="20"/>
        </w:rPr>
      </w:pPr>
      <w:r>
        <w:rPr>
          <w:sz w:val="20"/>
          <w:szCs w:val="20"/>
        </w:rPr>
        <w:t xml:space="preserve">Logging should be enabled for the last rule that blocks all access that is not explicitly allowed by the other rules. </w:t>
      </w:r>
    </w:p>
    <w:p w:rsidR="004B2525" w:rsidRDefault="004B2525" w:rsidP="006D3C13">
      <w:pPr>
        <w:pStyle w:val="Default"/>
        <w:numPr>
          <w:ilvl w:val="0"/>
          <w:numId w:val="18"/>
        </w:numPr>
        <w:spacing w:after="197"/>
        <w:rPr>
          <w:sz w:val="20"/>
          <w:szCs w:val="20"/>
        </w:rPr>
      </w:pPr>
      <w:r>
        <w:rPr>
          <w:sz w:val="20"/>
          <w:szCs w:val="20"/>
        </w:rPr>
        <w:t xml:space="preserve">Logging should be enabled to track any changes done to firewall configuration including changes to rule base. This will ensure that all changes can be tracked for trouble shooting as well as for audit purposes. </w:t>
      </w:r>
    </w:p>
    <w:p w:rsidR="004B2525" w:rsidRDefault="004B2525" w:rsidP="006D3C13">
      <w:pPr>
        <w:pStyle w:val="Default"/>
        <w:numPr>
          <w:ilvl w:val="0"/>
          <w:numId w:val="18"/>
        </w:numPr>
        <w:rPr>
          <w:sz w:val="20"/>
          <w:szCs w:val="20"/>
        </w:rPr>
      </w:pPr>
      <w:r>
        <w:rPr>
          <w:sz w:val="20"/>
          <w:szCs w:val="20"/>
        </w:rPr>
        <w:t xml:space="preserve">The SOC should monitor the logs periodically for the following activities: </w:t>
      </w:r>
    </w:p>
    <w:p w:rsidR="004B2525" w:rsidRDefault="004B2525" w:rsidP="006D3C13">
      <w:pPr>
        <w:pStyle w:val="Default"/>
        <w:numPr>
          <w:ilvl w:val="1"/>
          <w:numId w:val="19"/>
        </w:numPr>
        <w:spacing w:after="99"/>
        <w:rPr>
          <w:sz w:val="20"/>
          <w:szCs w:val="20"/>
        </w:rPr>
      </w:pPr>
      <w:r>
        <w:rPr>
          <w:sz w:val="20"/>
          <w:szCs w:val="20"/>
        </w:rPr>
        <w:t xml:space="preserve">Port scans </w:t>
      </w:r>
    </w:p>
    <w:p w:rsidR="004B2525" w:rsidRDefault="004B2525" w:rsidP="006D3C13">
      <w:pPr>
        <w:pStyle w:val="Default"/>
        <w:numPr>
          <w:ilvl w:val="1"/>
          <w:numId w:val="19"/>
        </w:numPr>
        <w:spacing w:after="99"/>
        <w:rPr>
          <w:sz w:val="20"/>
          <w:szCs w:val="20"/>
        </w:rPr>
      </w:pPr>
      <w:r>
        <w:rPr>
          <w:sz w:val="20"/>
          <w:szCs w:val="20"/>
        </w:rPr>
        <w:t xml:space="preserve">Authentication failures </w:t>
      </w:r>
    </w:p>
    <w:p w:rsidR="004B2525" w:rsidRDefault="004B2525" w:rsidP="006D3C13">
      <w:pPr>
        <w:pStyle w:val="Default"/>
        <w:numPr>
          <w:ilvl w:val="1"/>
          <w:numId w:val="19"/>
        </w:numPr>
        <w:spacing w:after="99"/>
        <w:rPr>
          <w:sz w:val="20"/>
          <w:szCs w:val="20"/>
        </w:rPr>
      </w:pPr>
      <w:r>
        <w:rPr>
          <w:sz w:val="20"/>
          <w:szCs w:val="20"/>
        </w:rPr>
        <w:t xml:space="preserve">Denial of service attempts </w:t>
      </w:r>
    </w:p>
    <w:p w:rsidR="004B2525" w:rsidRDefault="004B2525" w:rsidP="006D3C13">
      <w:pPr>
        <w:pStyle w:val="Default"/>
        <w:numPr>
          <w:ilvl w:val="1"/>
          <w:numId w:val="19"/>
        </w:numPr>
        <w:rPr>
          <w:sz w:val="20"/>
          <w:szCs w:val="20"/>
        </w:rPr>
      </w:pPr>
      <w:r>
        <w:rPr>
          <w:sz w:val="20"/>
          <w:szCs w:val="20"/>
        </w:rPr>
        <w:t xml:space="preserve">Failed connections </w:t>
      </w:r>
    </w:p>
    <w:p w:rsidR="00B86AF4" w:rsidRDefault="00B86AF4" w:rsidP="00A70EA9">
      <w:pPr>
        <w:pStyle w:val="MahindraHeading"/>
        <w:tabs>
          <w:tab w:val="left" w:pos="3734"/>
        </w:tabs>
        <w:ind w:left="360"/>
        <w:rPr>
          <w:rFonts w:ascii="Arial" w:eastAsia="Calibri" w:hAnsi="Arial" w:cs="Arial"/>
          <w:noProof/>
          <w:sz w:val="36"/>
          <w:szCs w:val="36"/>
        </w:rPr>
      </w:pPr>
    </w:p>
    <w:p w:rsidR="00877C65" w:rsidRPr="008B6FBB" w:rsidRDefault="00877C65" w:rsidP="006D3C13">
      <w:pPr>
        <w:pStyle w:val="MahindraSubheading"/>
        <w:numPr>
          <w:ilvl w:val="1"/>
          <w:numId w:val="4"/>
        </w:numPr>
        <w:rPr>
          <w:rFonts w:ascii="Arial" w:hAnsi="Arial" w:cs="Arial"/>
        </w:rPr>
      </w:pPr>
      <w:r>
        <w:rPr>
          <w:rFonts w:ascii="Arial" w:hAnsi="Arial" w:cs="Arial"/>
        </w:rPr>
        <w:t>Performance Monitoring</w:t>
      </w:r>
    </w:p>
    <w:p w:rsidR="00973A72" w:rsidRPr="00973A72" w:rsidRDefault="00973A72" w:rsidP="00973A72">
      <w:pPr>
        <w:pStyle w:val="Default"/>
        <w:ind w:left="720"/>
        <w:rPr>
          <w:color w:val="auto"/>
          <w:sz w:val="22"/>
          <w:szCs w:val="22"/>
        </w:rPr>
      </w:pPr>
      <w:r w:rsidRPr="00973A72">
        <w:rPr>
          <w:color w:val="auto"/>
          <w:sz w:val="22"/>
          <w:szCs w:val="22"/>
        </w:rPr>
        <w:t xml:space="preserve">Resource utilization should be tracked to ensure that firewall is performing at optimum level. SOC should monitor the critical system parameters on a continuous basis. Any surge in utilization of any of these parameters might be an indication of a system under attack. SOC should determine threshold levels for peak and average usage for the following parameters. </w:t>
      </w:r>
    </w:p>
    <w:p w:rsidR="00973A72" w:rsidRPr="00973A72" w:rsidRDefault="00973A72" w:rsidP="006D3C13">
      <w:pPr>
        <w:pStyle w:val="Default"/>
        <w:numPr>
          <w:ilvl w:val="0"/>
          <w:numId w:val="20"/>
        </w:numPr>
        <w:spacing w:after="99"/>
        <w:rPr>
          <w:color w:val="auto"/>
          <w:sz w:val="22"/>
          <w:szCs w:val="22"/>
        </w:rPr>
      </w:pPr>
      <w:r w:rsidRPr="00973A72">
        <w:rPr>
          <w:color w:val="auto"/>
          <w:sz w:val="22"/>
          <w:szCs w:val="22"/>
        </w:rPr>
        <w:t xml:space="preserve">CPU utilization </w:t>
      </w:r>
    </w:p>
    <w:p w:rsidR="00973A72" w:rsidRPr="00973A72" w:rsidRDefault="00973A72" w:rsidP="006D3C13">
      <w:pPr>
        <w:pStyle w:val="Default"/>
        <w:numPr>
          <w:ilvl w:val="0"/>
          <w:numId w:val="20"/>
        </w:numPr>
        <w:spacing w:after="99"/>
        <w:rPr>
          <w:color w:val="auto"/>
          <w:sz w:val="22"/>
          <w:szCs w:val="22"/>
        </w:rPr>
      </w:pPr>
      <w:r w:rsidRPr="00973A72">
        <w:rPr>
          <w:color w:val="auto"/>
          <w:sz w:val="22"/>
          <w:szCs w:val="22"/>
        </w:rPr>
        <w:t xml:space="preserve">Memory utilization </w:t>
      </w:r>
    </w:p>
    <w:p w:rsidR="00973A72" w:rsidRPr="00973A72" w:rsidRDefault="00973A72" w:rsidP="006D3C13">
      <w:pPr>
        <w:pStyle w:val="Default"/>
        <w:numPr>
          <w:ilvl w:val="0"/>
          <w:numId w:val="20"/>
        </w:numPr>
        <w:spacing w:after="99"/>
        <w:rPr>
          <w:color w:val="auto"/>
          <w:sz w:val="22"/>
          <w:szCs w:val="22"/>
        </w:rPr>
      </w:pPr>
      <w:r w:rsidRPr="00973A72">
        <w:rPr>
          <w:color w:val="auto"/>
          <w:sz w:val="22"/>
          <w:szCs w:val="22"/>
        </w:rPr>
        <w:t xml:space="preserve">Hard disk free space </w:t>
      </w:r>
    </w:p>
    <w:p w:rsidR="00973A72" w:rsidRPr="00973A72" w:rsidRDefault="00973A72" w:rsidP="006D3C13">
      <w:pPr>
        <w:pStyle w:val="Default"/>
        <w:numPr>
          <w:ilvl w:val="0"/>
          <w:numId w:val="20"/>
        </w:numPr>
        <w:rPr>
          <w:color w:val="auto"/>
          <w:sz w:val="22"/>
          <w:szCs w:val="22"/>
        </w:rPr>
      </w:pPr>
      <w:r w:rsidRPr="00973A72">
        <w:rPr>
          <w:color w:val="auto"/>
          <w:sz w:val="22"/>
          <w:szCs w:val="22"/>
        </w:rPr>
        <w:t xml:space="preserve">Concurrent Connections </w:t>
      </w:r>
    </w:p>
    <w:p w:rsidR="00ED44D1" w:rsidRPr="00973A72" w:rsidRDefault="00ED44D1" w:rsidP="00467C99">
      <w:pPr>
        <w:pStyle w:val="MahindraHeading"/>
        <w:tabs>
          <w:tab w:val="left" w:pos="3734"/>
        </w:tabs>
        <w:ind w:left="720"/>
        <w:rPr>
          <w:rFonts w:ascii="Arial" w:eastAsia="Calibri" w:hAnsi="Arial" w:cs="Arial"/>
          <w:b w:val="0"/>
          <w:noProof/>
          <w:color w:val="auto"/>
          <w:sz w:val="36"/>
          <w:szCs w:val="36"/>
        </w:rPr>
      </w:pPr>
    </w:p>
    <w:p w:rsidR="00ED44D1" w:rsidRPr="008B6FBB" w:rsidRDefault="00ED44D1" w:rsidP="006D3C13">
      <w:pPr>
        <w:pStyle w:val="MahindraSubheading"/>
        <w:numPr>
          <w:ilvl w:val="1"/>
          <w:numId w:val="4"/>
        </w:numPr>
        <w:rPr>
          <w:rFonts w:ascii="Arial" w:hAnsi="Arial" w:cs="Arial"/>
        </w:rPr>
      </w:pPr>
      <w:r>
        <w:rPr>
          <w:rFonts w:ascii="Arial" w:hAnsi="Arial" w:cs="Arial"/>
        </w:rPr>
        <w:t>Change Control</w:t>
      </w:r>
    </w:p>
    <w:p w:rsidR="00810849" w:rsidRDefault="00810849" w:rsidP="006D3C13">
      <w:pPr>
        <w:pStyle w:val="Default"/>
        <w:numPr>
          <w:ilvl w:val="0"/>
          <w:numId w:val="21"/>
        </w:numPr>
        <w:rPr>
          <w:sz w:val="20"/>
          <w:szCs w:val="20"/>
        </w:rPr>
      </w:pPr>
      <w:r>
        <w:rPr>
          <w:sz w:val="20"/>
          <w:szCs w:val="20"/>
        </w:rPr>
        <w:t xml:space="preserve">Changes to the following should adhere to change management process: </w:t>
      </w:r>
    </w:p>
    <w:p w:rsidR="00810849" w:rsidRDefault="00810849" w:rsidP="006D3C13">
      <w:pPr>
        <w:pStyle w:val="Default"/>
        <w:numPr>
          <w:ilvl w:val="0"/>
          <w:numId w:val="22"/>
        </w:numPr>
        <w:spacing w:after="101"/>
        <w:rPr>
          <w:sz w:val="20"/>
          <w:szCs w:val="20"/>
        </w:rPr>
      </w:pPr>
      <w:r>
        <w:rPr>
          <w:sz w:val="20"/>
          <w:szCs w:val="20"/>
        </w:rPr>
        <w:t xml:space="preserve">OS Upgrade / installing a new patch on the firewall </w:t>
      </w:r>
    </w:p>
    <w:p w:rsidR="00810849" w:rsidRDefault="00810849" w:rsidP="006D3C13">
      <w:pPr>
        <w:pStyle w:val="Default"/>
        <w:numPr>
          <w:ilvl w:val="0"/>
          <w:numId w:val="22"/>
        </w:numPr>
        <w:spacing w:after="101"/>
        <w:rPr>
          <w:sz w:val="20"/>
          <w:szCs w:val="20"/>
        </w:rPr>
      </w:pPr>
      <w:r>
        <w:rPr>
          <w:sz w:val="20"/>
          <w:szCs w:val="20"/>
        </w:rPr>
        <w:t xml:space="preserve">Firewall Application upgrade </w:t>
      </w:r>
    </w:p>
    <w:p w:rsidR="00810849" w:rsidRDefault="00810849" w:rsidP="006D3C13">
      <w:pPr>
        <w:pStyle w:val="Default"/>
        <w:numPr>
          <w:ilvl w:val="0"/>
          <w:numId w:val="22"/>
        </w:numPr>
        <w:spacing w:after="101"/>
        <w:rPr>
          <w:sz w:val="20"/>
          <w:szCs w:val="20"/>
        </w:rPr>
      </w:pPr>
      <w:r>
        <w:rPr>
          <w:sz w:val="20"/>
          <w:szCs w:val="20"/>
        </w:rPr>
        <w:lastRenderedPageBreak/>
        <w:t xml:space="preserve">Installation or removal of additional component </w:t>
      </w:r>
    </w:p>
    <w:p w:rsidR="00810849" w:rsidRDefault="00810849" w:rsidP="006D3C13">
      <w:pPr>
        <w:pStyle w:val="Default"/>
        <w:numPr>
          <w:ilvl w:val="0"/>
          <w:numId w:val="22"/>
        </w:numPr>
        <w:spacing w:after="101"/>
        <w:rPr>
          <w:sz w:val="20"/>
          <w:szCs w:val="20"/>
        </w:rPr>
      </w:pPr>
      <w:r>
        <w:rPr>
          <w:sz w:val="20"/>
          <w:szCs w:val="20"/>
        </w:rPr>
        <w:t xml:space="preserve">Integration of Firewall with third party components </w:t>
      </w:r>
    </w:p>
    <w:p w:rsidR="00810849" w:rsidRDefault="00810849" w:rsidP="006D3C13">
      <w:pPr>
        <w:pStyle w:val="Default"/>
        <w:numPr>
          <w:ilvl w:val="0"/>
          <w:numId w:val="22"/>
        </w:numPr>
        <w:rPr>
          <w:sz w:val="20"/>
          <w:szCs w:val="20"/>
        </w:rPr>
      </w:pPr>
      <w:r>
        <w:rPr>
          <w:sz w:val="20"/>
          <w:szCs w:val="20"/>
        </w:rPr>
        <w:t xml:space="preserve">Adding a new segment or modifying existing segment </w:t>
      </w:r>
    </w:p>
    <w:p w:rsidR="00810849" w:rsidRDefault="00810849" w:rsidP="006D3C13">
      <w:pPr>
        <w:pStyle w:val="Default"/>
        <w:numPr>
          <w:ilvl w:val="0"/>
          <w:numId w:val="22"/>
        </w:numPr>
        <w:rPr>
          <w:sz w:val="20"/>
          <w:szCs w:val="20"/>
        </w:rPr>
      </w:pPr>
      <w:r>
        <w:rPr>
          <w:sz w:val="20"/>
          <w:szCs w:val="20"/>
        </w:rPr>
        <w:t xml:space="preserve">Central Security team will be responsible for approving the changes. The SOC should be responsible for implementing the changes on the firewall. </w:t>
      </w:r>
    </w:p>
    <w:p w:rsidR="00810849" w:rsidRDefault="00810849" w:rsidP="00A141DF">
      <w:pPr>
        <w:pStyle w:val="Default"/>
        <w:ind w:left="1440"/>
        <w:rPr>
          <w:sz w:val="20"/>
          <w:szCs w:val="20"/>
        </w:rPr>
      </w:pPr>
    </w:p>
    <w:p w:rsidR="00E12654" w:rsidRPr="008B6FBB" w:rsidRDefault="00AD0713" w:rsidP="006D3C13">
      <w:pPr>
        <w:pStyle w:val="MahindraSubheading"/>
        <w:numPr>
          <w:ilvl w:val="1"/>
          <w:numId w:val="4"/>
        </w:numPr>
        <w:rPr>
          <w:rFonts w:ascii="Arial" w:hAnsi="Arial" w:cs="Arial"/>
        </w:rPr>
      </w:pPr>
      <w:r>
        <w:rPr>
          <w:bCs/>
          <w:sz w:val="26"/>
          <w:szCs w:val="26"/>
        </w:rPr>
        <w:t>Virtual Private Network</w:t>
      </w:r>
    </w:p>
    <w:p w:rsidR="00EE29C3" w:rsidRPr="006C4BD0" w:rsidRDefault="0045025E" w:rsidP="006C4BD0">
      <w:pPr>
        <w:pStyle w:val="ListParagraph"/>
        <w:rPr>
          <w:rFonts w:ascii="Arial" w:hAnsi="Arial" w:cs="Arial"/>
        </w:rPr>
      </w:pPr>
      <w:r w:rsidRPr="006C4BD0">
        <w:rPr>
          <w:rFonts w:ascii="Arial" w:hAnsi="Arial" w:cs="Arial"/>
        </w:rPr>
        <w:t>Following guidelines should be followed for establishing a Virtual Private Network (VPN) with trusted third parties which include Strategic partners, support vendors, third party service providers, application development group requiring permanent connection to Airtel Money network, remote/ international branches, business groups like contractors &amp; other institution with whom Airtel Money has business relations/ ties</w:t>
      </w:r>
      <w:r w:rsidR="00EE29C3" w:rsidRPr="006C4BD0">
        <w:rPr>
          <w:rFonts w:ascii="Arial" w:hAnsi="Arial" w:cs="Arial"/>
        </w:rPr>
        <w:t>.</w:t>
      </w:r>
    </w:p>
    <w:p w:rsidR="00EE29C3" w:rsidRDefault="00EE29C3" w:rsidP="0045025E">
      <w:pPr>
        <w:pStyle w:val="MahindraHeading"/>
        <w:tabs>
          <w:tab w:val="left" w:pos="3734"/>
        </w:tabs>
        <w:ind w:left="720"/>
        <w:rPr>
          <w:rFonts w:ascii="Arial" w:hAnsi="Arial" w:cs="Arial"/>
          <w:b w:val="0"/>
          <w:color w:val="auto"/>
          <w:sz w:val="22"/>
          <w:szCs w:val="22"/>
        </w:rPr>
      </w:pPr>
    </w:p>
    <w:p w:rsidR="00EE29C3" w:rsidRPr="00EE29C3" w:rsidRDefault="00EE29C3" w:rsidP="006D3C13">
      <w:pPr>
        <w:pStyle w:val="Default"/>
        <w:numPr>
          <w:ilvl w:val="0"/>
          <w:numId w:val="23"/>
        </w:numPr>
        <w:spacing w:after="197"/>
        <w:rPr>
          <w:color w:val="auto"/>
          <w:sz w:val="20"/>
          <w:szCs w:val="20"/>
        </w:rPr>
      </w:pPr>
      <w:r w:rsidRPr="00EE29C3">
        <w:rPr>
          <w:color w:val="auto"/>
          <w:sz w:val="20"/>
          <w:szCs w:val="20"/>
        </w:rPr>
        <w:t xml:space="preserve">Ideally, a separate VPN management device (Concentrator) should be deployed for establishing, configuring and managing VPN connection. Use of a firewall appliance for setting up VPN connections should be avoided to prevent performance bottlenecks. Also, there is possibility that a vulnerability in either the access control or VPN module can be exploited </w:t>
      </w:r>
      <w:r w:rsidR="0098734A">
        <w:rPr>
          <w:color w:val="auto"/>
          <w:sz w:val="20"/>
          <w:szCs w:val="20"/>
        </w:rPr>
        <w:t>by adversary to gain un-authoriz</w:t>
      </w:r>
      <w:r w:rsidRPr="00EE29C3">
        <w:rPr>
          <w:color w:val="auto"/>
          <w:sz w:val="20"/>
          <w:szCs w:val="20"/>
        </w:rPr>
        <w:t xml:space="preserve">ed access. </w:t>
      </w:r>
    </w:p>
    <w:p w:rsidR="00EE29C3" w:rsidRPr="00EE29C3" w:rsidRDefault="00EE29C3" w:rsidP="006D3C13">
      <w:pPr>
        <w:pStyle w:val="Default"/>
        <w:numPr>
          <w:ilvl w:val="0"/>
          <w:numId w:val="23"/>
        </w:numPr>
        <w:spacing w:after="197"/>
        <w:rPr>
          <w:color w:val="auto"/>
          <w:sz w:val="20"/>
          <w:szCs w:val="20"/>
        </w:rPr>
      </w:pPr>
      <w:r w:rsidRPr="00EE29C3">
        <w:rPr>
          <w:color w:val="auto"/>
          <w:sz w:val="20"/>
          <w:szCs w:val="20"/>
        </w:rPr>
        <w:t xml:space="preserve">The preferred methodology for setting up VPN with a trusted party is IP Security (IPSEC), as if offers reliable level of security, interoperability and control over the tunnel parameters. Use of other methodologies like Layer 2 Tunneling Protocol (L2TP) or Point to Point Tunneling Protocol (PPTP) should be considered only if setting up an IPSEC tunnel is not practically feasible. </w:t>
      </w:r>
    </w:p>
    <w:p w:rsidR="001916BF" w:rsidRPr="000F46A5" w:rsidRDefault="00EE29C3" w:rsidP="006D3C13">
      <w:pPr>
        <w:pStyle w:val="ListParagraph"/>
        <w:numPr>
          <w:ilvl w:val="0"/>
          <w:numId w:val="28"/>
        </w:numPr>
        <w:rPr>
          <w:rFonts w:ascii="Arial" w:hAnsi="Arial" w:cs="Arial"/>
          <w:noProof/>
        </w:rPr>
      </w:pPr>
      <w:r w:rsidRPr="000F46A5">
        <w:rPr>
          <w:rFonts w:ascii="Arial" w:hAnsi="Arial" w:cs="Arial"/>
        </w:rPr>
        <w:t>The nature of VPN to set namely Site-to-Site or Client-to-Site (Remote access VPN) will depend upon the purpose and number of clients behind the VPN gateway on either side</w:t>
      </w:r>
      <w:r w:rsidR="001916BF" w:rsidRPr="000F46A5">
        <w:rPr>
          <w:rFonts w:ascii="Arial" w:hAnsi="Arial" w:cs="Arial"/>
        </w:rPr>
        <w:t>.</w:t>
      </w:r>
    </w:p>
    <w:p w:rsidR="001916BF" w:rsidRPr="000F46A5" w:rsidRDefault="001916BF" w:rsidP="000F46A5">
      <w:pPr>
        <w:pStyle w:val="ListParagraph"/>
        <w:rPr>
          <w:rFonts w:ascii="Arial" w:hAnsi="Arial" w:cs="Arial"/>
        </w:rPr>
      </w:pPr>
    </w:p>
    <w:p w:rsidR="001916BF" w:rsidRDefault="001916BF" w:rsidP="001916BF">
      <w:pPr>
        <w:pStyle w:val="MahindraHeading"/>
        <w:tabs>
          <w:tab w:val="left" w:pos="3734"/>
        </w:tabs>
        <w:ind w:left="1440"/>
        <w:rPr>
          <w:b w:val="0"/>
          <w:color w:val="auto"/>
          <w:sz w:val="20"/>
          <w:szCs w:val="20"/>
        </w:rPr>
      </w:pPr>
    </w:p>
    <w:p w:rsidR="00A758A8" w:rsidRPr="0045025E" w:rsidRDefault="00A70EA9" w:rsidP="001916BF">
      <w:pPr>
        <w:pStyle w:val="MahindraHeading"/>
        <w:tabs>
          <w:tab w:val="left" w:pos="3734"/>
        </w:tabs>
        <w:ind w:left="1440"/>
        <w:rPr>
          <w:rFonts w:ascii="Arial" w:eastAsia="Calibri" w:hAnsi="Arial" w:cs="Arial"/>
          <w:b w:val="0"/>
          <w:noProof/>
          <w:color w:val="auto"/>
          <w:sz w:val="22"/>
          <w:szCs w:val="22"/>
        </w:rPr>
      </w:pPr>
      <w:r w:rsidRPr="0045025E">
        <w:rPr>
          <w:rFonts w:ascii="Arial" w:eastAsia="Calibri" w:hAnsi="Arial" w:cs="Arial"/>
          <w:b w:val="0"/>
          <w:noProof/>
          <w:color w:val="auto"/>
          <w:sz w:val="22"/>
          <w:szCs w:val="22"/>
        </w:rPr>
        <w:tab/>
      </w:r>
    </w:p>
    <w:p w:rsidR="001916BF" w:rsidRPr="008B6FBB" w:rsidRDefault="001916BF" w:rsidP="006D3C13">
      <w:pPr>
        <w:pStyle w:val="MahindraSubheading"/>
        <w:numPr>
          <w:ilvl w:val="1"/>
          <w:numId w:val="4"/>
        </w:numPr>
        <w:rPr>
          <w:rFonts w:ascii="Arial" w:hAnsi="Arial" w:cs="Arial"/>
        </w:rPr>
      </w:pPr>
      <w:r>
        <w:rPr>
          <w:bCs/>
          <w:sz w:val="26"/>
          <w:szCs w:val="26"/>
        </w:rPr>
        <w:t>VPN creation request and approval</w:t>
      </w:r>
    </w:p>
    <w:p w:rsidR="00DE7479" w:rsidRDefault="00DE7479" w:rsidP="006D3C13">
      <w:pPr>
        <w:pStyle w:val="Default"/>
        <w:numPr>
          <w:ilvl w:val="0"/>
          <w:numId w:val="24"/>
        </w:numPr>
        <w:ind w:left="1080"/>
        <w:rPr>
          <w:sz w:val="20"/>
          <w:szCs w:val="20"/>
        </w:rPr>
      </w:pPr>
      <w:r>
        <w:rPr>
          <w:sz w:val="20"/>
          <w:szCs w:val="20"/>
        </w:rPr>
        <w:t>The Application/ Business group requiring the VPN setup should send a formal VPN creation request detailing the following information to SOC:-</w:t>
      </w:r>
    </w:p>
    <w:p w:rsidR="00DE7479" w:rsidRDefault="00DE7479" w:rsidP="00DE7479">
      <w:pPr>
        <w:pStyle w:val="Default"/>
        <w:ind w:left="540"/>
      </w:pPr>
    </w:p>
    <w:p w:rsidR="00DE7479" w:rsidRDefault="00DE7479" w:rsidP="006D3C13">
      <w:pPr>
        <w:pStyle w:val="Default"/>
        <w:numPr>
          <w:ilvl w:val="0"/>
          <w:numId w:val="24"/>
        </w:numPr>
        <w:spacing w:after="182"/>
        <w:ind w:left="1080"/>
        <w:rPr>
          <w:sz w:val="20"/>
          <w:szCs w:val="20"/>
        </w:rPr>
      </w:pPr>
      <w:r>
        <w:rPr>
          <w:sz w:val="20"/>
          <w:szCs w:val="20"/>
        </w:rPr>
        <w:t xml:space="preserve">Requestor Name </w:t>
      </w:r>
    </w:p>
    <w:p w:rsidR="00DE7479" w:rsidRDefault="00DE7479" w:rsidP="006D3C13">
      <w:pPr>
        <w:pStyle w:val="Default"/>
        <w:numPr>
          <w:ilvl w:val="2"/>
          <w:numId w:val="25"/>
        </w:numPr>
        <w:spacing w:after="182"/>
        <w:rPr>
          <w:sz w:val="20"/>
          <w:szCs w:val="20"/>
        </w:rPr>
      </w:pPr>
      <w:r>
        <w:rPr>
          <w:sz w:val="20"/>
          <w:szCs w:val="20"/>
        </w:rPr>
        <w:t xml:space="preserve">Application/ Business group </w:t>
      </w:r>
    </w:p>
    <w:p w:rsidR="00DE7479" w:rsidRDefault="00DE7479" w:rsidP="006D3C13">
      <w:pPr>
        <w:pStyle w:val="Default"/>
        <w:numPr>
          <w:ilvl w:val="2"/>
          <w:numId w:val="25"/>
        </w:numPr>
        <w:spacing w:after="182"/>
        <w:rPr>
          <w:sz w:val="20"/>
          <w:szCs w:val="20"/>
        </w:rPr>
      </w:pPr>
      <w:r>
        <w:rPr>
          <w:sz w:val="20"/>
          <w:szCs w:val="20"/>
        </w:rPr>
        <w:t xml:space="preserve">Name of the Third Party </w:t>
      </w:r>
    </w:p>
    <w:p w:rsidR="00DE7479" w:rsidRDefault="00DE7479" w:rsidP="006D3C13">
      <w:pPr>
        <w:pStyle w:val="Default"/>
        <w:numPr>
          <w:ilvl w:val="2"/>
          <w:numId w:val="25"/>
        </w:numPr>
        <w:spacing w:after="182"/>
        <w:rPr>
          <w:sz w:val="20"/>
          <w:szCs w:val="20"/>
        </w:rPr>
      </w:pPr>
      <w:r>
        <w:rPr>
          <w:sz w:val="20"/>
          <w:szCs w:val="20"/>
        </w:rPr>
        <w:t xml:space="preserve">Need/ Justification </w:t>
      </w:r>
    </w:p>
    <w:p w:rsidR="00DE7479" w:rsidRDefault="00DE7479" w:rsidP="006D3C13">
      <w:pPr>
        <w:pStyle w:val="Default"/>
        <w:numPr>
          <w:ilvl w:val="2"/>
          <w:numId w:val="25"/>
        </w:numPr>
        <w:spacing w:after="182"/>
        <w:rPr>
          <w:sz w:val="20"/>
          <w:szCs w:val="20"/>
        </w:rPr>
      </w:pPr>
      <w:r>
        <w:rPr>
          <w:sz w:val="20"/>
          <w:szCs w:val="20"/>
        </w:rPr>
        <w:t xml:space="preserve">Nature of the Tunnel – Temporary/ Permanent&amp; Time frame </w:t>
      </w:r>
    </w:p>
    <w:p w:rsidR="00DE7479" w:rsidRDefault="00DE7479" w:rsidP="006D3C13">
      <w:pPr>
        <w:pStyle w:val="Default"/>
        <w:numPr>
          <w:ilvl w:val="2"/>
          <w:numId w:val="25"/>
        </w:numPr>
        <w:spacing w:after="182"/>
        <w:rPr>
          <w:sz w:val="20"/>
          <w:szCs w:val="20"/>
        </w:rPr>
      </w:pPr>
      <w:r>
        <w:rPr>
          <w:sz w:val="20"/>
          <w:szCs w:val="20"/>
        </w:rPr>
        <w:t xml:space="preserve">Airtel </w:t>
      </w:r>
      <w:r w:rsidR="004023F2">
        <w:rPr>
          <w:sz w:val="20"/>
          <w:szCs w:val="20"/>
        </w:rPr>
        <w:t xml:space="preserve">Money </w:t>
      </w:r>
      <w:r>
        <w:rPr>
          <w:sz w:val="20"/>
          <w:szCs w:val="20"/>
        </w:rPr>
        <w:t xml:space="preserve"> Server/ Client IP addresses or Hostname </w:t>
      </w:r>
    </w:p>
    <w:p w:rsidR="00DE7479" w:rsidRDefault="00DE7479" w:rsidP="006D3C13">
      <w:pPr>
        <w:pStyle w:val="Default"/>
        <w:numPr>
          <w:ilvl w:val="2"/>
          <w:numId w:val="25"/>
        </w:numPr>
        <w:rPr>
          <w:sz w:val="20"/>
          <w:szCs w:val="20"/>
        </w:rPr>
      </w:pPr>
      <w:r>
        <w:rPr>
          <w:sz w:val="20"/>
          <w:szCs w:val="20"/>
        </w:rPr>
        <w:t xml:space="preserve">Number of third party client accessing the infrastructure (this will help to decide whether to set up a Site-to-Site or Remote access VPN). </w:t>
      </w:r>
    </w:p>
    <w:p w:rsidR="00DE7479" w:rsidRDefault="00DE7479" w:rsidP="00DE7479">
      <w:pPr>
        <w:pStyle w:val="Default"/>
        <w:ind w:left="2160"/>
        <w:rPr>
          <w:sz w:val="20"/>
          <w:szCs w:val="20"/>
        </w:rPr>
      </w:pPr>
    </w:p>
    <w:p w:rsidR="00DE7479" w:rsidRDefault="00DE7479" w:rsidP="006D3C13">
      <w:pPr>
        <w:pStyle w:val="Default"/>
        <w:numPr>
          <w:ilvl w:val="0"/>
          <w:numId w:val="26"/>
        </w:numPr>
        <w:rPr>
          <w:sz w:val="20"/>
          <w:szCs w:val="20"/>
        </w:rPr>
      </w:pPr>
      <w:r>
        <w:rPr>
          <w:sz w:val="20"/>
          <w:szCs w:val="20"/>
        </w:rPr>
        <w:t xml:space="preserve">SOC should conduct a security risk analysis based on the following parameters and forward the request along with their recommendations to Central Security team for approval: </w:t>
      </w:r>
    </w:p>
    <w:p w:rsidR="00DE7479" w:rsidRDefault="00DE7479" w:rsidP="006D3C13">
      <w:pPr>
        <w:pStyle w:val="Default"/>
        <w:numPr>
          <w:ilvl w:val="2"/>
          <w:numId w:val="24"/>
        </w:numPr>
        <w:spacing w:after="99"/>
        <w:ind w:left="2520"/>
        <w:rPr>
          <w:sz w:val="20"/>
          <w:szCs w:val="20"/>
        </w:rPr>
      </w:pPr>
      <w:r>
        <w:rPr>
          <w:sz w:val="20"/>
          <w:szCs w:val="20"/>
        </w:rPr>
        <w:t xml:space="preserve">Criticality of Application/ Business unit </w:t>
      </w:r>
    </w:p>
    <w:p w:rsidR="00DE7479" w:rsidRDefault="00DE7479" w:rsidP="006D3C13">
      <w:pPr>
        <w:pStyle w:val="Default"/>
        <w:numPr>
          <w:ilvl w:val="2"/>
          <w:numId w:val="24"/>
        </w:numPr>
        <w:spacing w:after="99"/>
        <w:ind w:left="2520"/>
        <w:rPr>
          <w:sz w:val="20"/>
          <w:szCs w:val="20"/>
        </w:rPr>
      </w:pPr>
      <w:r>
        <w:rPr>
          <w:sz w:val="20"/>
          <w:szCs w:val="20"/>
        </w:rPr>
        <w:t xml:space="preserve">Business Impact </w:t>
      </w:r>
    </w:p>
    <w:p w:rsidR="00DE7479" w:rsidRDefault="00DE7479" w:rsidP="006D3C13">
      <w:pPr>
        <w:pStyle w:val="Default"/>
        <w:numPr>
          <w:ilvl w:val="2"/>
          <w:numId w:val="24"/>
        </w:numPr>
        <w:spacing w:after="99"/>
        <w:ind w:left="2520"/>
        <w:rPr>
          <w:sz w:val="20"/>
          <w:szCs w:val="20"/>
        </w:rPr>
      </w:pPr>
      <w:r>
        <w:rPr>
          <w:sz w:val="20"/>
          <w:szCs w:val="20"/>
        </w:rPr>
        <w:t xml:space="preserve">Nature of services </w:t>
      </w:r>
    </w:p>
    <w:p w:rsidR="00DE7479" w:rsidRDefault="00DE7479" w:rsidP="006D3C13">
      <w:pPr>
        <w:pStyle w:val="Default"/>
        <w:numPr>
          <w:ilvl w:val="2"/>
          <w:numId w:val="24"/>
        </w:numPr>
        <w:spacing w:after="99"/>
        <w:ind w:left="2520"/>
        <w:rPr>
          <w:sz w:val="20"/>
          <w:szCs w:val="20"/>
        </w:rPr>
      </w:pPr>
      <w:r>
        <w:rPr>
          <w:sz w:val="20"/>
          <w:szCs w:val="20"/>
        </w:rPr>
        <w:t xml:space="preserve">Extent/ Type of data being shared </w:t>
      </w:r>
    </w:p>
    <w:p w:rsidR="00DE7479" w:rsidRDefault="00DE7479" w:rsidP="006D3C13">
      <w:pPr>
        <w:pStyle w:val="Default"/>
        <w:numPr>
          <w:ilvl w:val="2"/>
          <w:numId w:val="24"/>
        </w:numPr>
        <w:ind w:left="2520"/>
        <w:rPr>
          <w:sz w:val="20"/>
          <w:szCs w:val="20"/>
        </w:rPr>
      </w:pPr>
      <w:r>
        <w:rPr>
          <w:sz w:val="20"/>
          <w:szCs w:val="20"/>
        </w:rPr>
        <w:t xml:space="preserve">Third party status </w:t>
      </w:r>
    </w:p>
    <w:p w:rsidR="004023F2" w:rsidRDefault="004023F2" w:rsidP="004023F2">
      <w:pPr>
        <w:pStyle w:val="Default"/>
        <w:ind w:left="2520"/>
        <w:rPr>
          <w:sz w:val="20"/>
          <w:szCs w:val="20"/>
        </w:rPr>
      </w:pPr>
    </w:p>
    <w:p w:rsidR="00DE7479" w:rsidRDefault="00DE7479" w:rsidP="006D3C13">
      <w:pPr>
        <w:pStyle w:val="Default"/>
        <w:numPr>
          <w:ilvl w:val="0"/>
          <w:numId w:val="29"/>
        </w:numPr>
        <w:spacing w:after="200"/>
        <w:rPr>
          <w:sz w:val="20"/>
          <w:szCs w:val="20"/>
        </w:rPr>
      </w:pPr>
      <w:r>
        <w:rPr>
          <w:sz w:val="20"/>
          <w:szCs w:val="20"/>
        </w:rPr>
        <w:t xml:space="preserve">The Central Security team based on SOC recommendations will approve/ dis-approve the creation of the VPN tunnel. </w:t>
      </w:r>
    </w:p>
    <w:p w:rsidR="00DE7479" w:rsidRDefault="00DE7479" w:rsidP="006D3C13">
      <w:pPr>
        <w:pStyle w:val="Default"/>
        <w:numPr>
          <w:ilvl w:val="0"/>
          <w:numId w:val="29"/>
        </w:numPr>
        <w:spacing w:after="200"/>
        <w:rPr>
          <w:sz w:val="20"/>
          <w:szCs w:val="20"/>
        </w:rPr>
      </w:pPr>
      <w:r>
        <w:rPr>
          <w:sz w:val="20"/>
          <w:szCs w:val="20"/>
        </w:rPr>
        <w:t xml:space="preserve">Post-approval a designated Point of Contact should be identified from each side namely Application/ Business group, SOC and Third party for coordination and troubleshooting. </w:t>
      </w:r>
    </w:p>
    <w:p w:rsidR="00DE7479" w:rsidRDefault="00DE7479" w:rsidP="006D3C13">
      <w:pPr>
        <w:pStyle w:val="Default"/>
        <w:numPr>
          <w:ilvl w:val="0"/>
          <w:numId w:val="29"/>
        </w:numPr>
        <w:rPr>
          <w:sz w:val="20"/>
          <w:szCs w:val="20"/>
        </w:rPr>
      </w:pPr>
      <w:r>
        <w:rPr>
          <w:sz w:val="20"/>
          <w:szCs w:val="20"/>
        </w:rPr>
        <w:t xml:space="preserve">Upon completion of the time frame, the VPN tunnel should be initially disabled and if no subsequent errors or requests are received, it can be deleted. VPN tunnels of recurrent nature can be maintained in a disabled state for a period of one month. If a re-establishment request is not received within this period, the tunnel should be deleted. Thereafter any request for establishing the same tunnel should follow the VPN creation/ approval process afresh. </w:t>
      </w:r>
    </w:p>
    <w:p w:rsidR="00A70EA9" w:rsidRDefault="00A70EA9" w:rsidP="00DE7479">
      <w:pPr>
        <w:pStyle w:val="MahindraHeading"/>
        <w:tabs>
          <w:tab w:val="left" w:pos="3734"/>
        </w:tabs>
        <w:ind w:left="720"/>
        <w:rPr>
          <w:rFonts w:ascii="Arial" w:eastAsia="Calibri" w:hAnsi="Arial" w:cs="Arial"/>
          <w:noProof/>
          <w:sz w:val="36"/>
          <w:szCs w:val="36"/>
        </w:rPr>
      </w:pPr>
    </w:p>
    <w:p w:rsidR="00B33935" w:rsidRPr="008B6FBB" w:rsidRDefault="00B33935" w:rsidP="006D3C13">
      <w:pPr>
        <w:pStyle w:val="MahindraSubheading"/>
        <w:numPr>
          <w:ilvl w:val="1"/>
          <w:numId w:val="4"/>
        </w:numPr>
        <w:rPr>
          <w:rFonts w:ascii="Arial" w:hAnsi="Arial" w:cs="Arial"/>
        </w:rPr>
      </w:pPr>
      <w:r>
        <w:rPr>
          <w:bCs/>
          <w:sz w:val="26"/>
          <w:szCs w:val="26"/>
        </w:rPr>
        <w:t>VPN tunnel parameters</w:t>
      </w:r>
    </w:p>
    <w:p w:rsidR="00A76F2F" w:rsidRDefault="00A76F2F" w:rsidP="006D3C13">
      <w:pPr>
        <w:pStyle w:val="Default"/>
        <w:numPr>
          <w:ilvl w:val="0"/>
          <w:numId w:val="30"/>
        </w:numPr>
        <w:ind w:left="900"/>
        <w:rPr>
          <w:sz w:val="20"/>
          <w:szCs w:val="20"/>
        </w:rPr>
      </w:pPr>
      <w:r>
        <w:rPr>
          <w:sz w:val="20"/>
          <w:szCs w:val="20"/>
        </w:rPr>
        <w:t xml:space="preserve">The section documents the standard values for various tunnel parameters for IPSEC VPN. These should be negotiated with the third party and consent obtained before setting up the tunnel. </w:t>
      </w:r>
    </w:p>
    <w:p w:rsidR="001916BF" w:rsidRDefault="001916BF" w:rsidP="00A76F2F">
      <w:pPr>
        <w:pStyle w:val="MahindraHeading"/>
        <w:tabs>
          <w:tab w:val="left" w:pos="3734"/>
        </w:tabs>
        <w:ind w:left="540"/>
        <w:rPr>
          <w:rFonts w:ascii="Arial" w:eastAsia="Calibri" w:hAnsi="Arial" w:cs="Arial"/>
          <w:noProof/>
          <w:sz w:val="36"/>
          <w:szCs w:val="36"/>
        </w:rPr>
      </w:pPr>
    </w:p>
    <w:tbl>
      <w:tblPr>
        <w:tblW w:w="7040" w:type="dxa"/>
        <w:tblInd w:w="1440" w:type="dxa"/>
        <w:tblLook w:val="04A0" w:firstRow="1" w:lastRow="0" w:firstColumn="1" w:lastColumn="0" w:noHBand="0" w:noVBand="1"/>
      </w:tblPr>
      <w:tblGrid>
        <w:gridCol w:w="2680"/>
        <w:gridCol w:w="4360"/>
      </w:tblGrid>
      <w:tr w:rsidR="008C7CA0" w:rsidRPr="008C7CA0" w:rsidTr="008C7CA0">
        <w:trPr>
          <w:trHeight w:val="300"/>
        </w:trPr>
        <w:tc>
          <w:tcPr>
            <w:tcW w:w="2680" w:type="dxa"/>
            <w:tcBorders>
              <w:top w:val="single" w:sz="4" w:space="0" w:color="auto"/>
              <w:left w:val="single" w:sz="4" w:space="0" w:color="auto"/>
              <w:bottom w:val="single" w:sz="4" w:space="0" w:color="auto"/>
              <w:right w:val="single" w:sz="4" w:space="0" w:color="auto"/>
            </w:tcBorders>
            <w:shd w:val="clear" w:color="000000" w:fill="DDD9C3"/>
            <w:noWrap/>
            <w:vAlign w:val="bottom"/>
            <w:hideMark/>
          </w:tcPr>
          <w:p w:rsidR="008C7CA0" w:rsidRPr="008C7CA0" w:rsidRDefault="008C7CA0" w:rsidP="008C7CA0">
            <w:pPr>
              <w:spacing w:after="0" w:line="240" w:lineRule="auto"/>
              <w:rPr>
                <w:rFonts w:eastAsia="Times New Roman" w:cs="Calibri"/>
                <w:color w:val="000000"/>
              </w:rPr>
            </w:pPr>
            <w:r w:rsidRPr="008C7CA0">
              <w:rPr>
                <w:rFonts w:eastAsia="Times New Roman" w:cs="Calibri"/>
                <w:color w:val="000000"/>
              </w:rPr>
              <w:t>Parameter</w:t>
            </w:r>
          </w:p>
        </w:tc>
        <w:tc>
          <w:tcPr>
            <w:tcW w:w="4360" w:type="dxa"/>
            <w:tcBorders>
              <w:top w:val="single" w:sz="4" w:space="0" w:color="auto"/>
              <w:left w:val="nil"/>
              <w:bottom w:val="single" w:sz="4" w:space="0" w:color="auto"/>
              <w:right w:val="single" w:sz="4" w:space="0" w:color="auto"/>
            </w:tcBorders>
            <w:shd w:val="clear" w:color="000000" w:fill="DDD9C3"/>
            <w:noWrap/>
            <w:vAlign w:val="bottom"/>
            <w:hideMark/>
          </w:tcPr>
          <w:p w:rsidR="008C7CA0" w:rsidRPr="008C7CA0" w:rsidRDefault="008C7CA0" w:rsidP="008C7CA0">
            <w:pPr>
              <w:spacing w:after="0" w:line="240" w:lineRule="auto"/>
              <w:rPr>
                <w:rFonts w:eastAsia="Times New Roman" w:cs="Calibri"/>
                <w:color w:val="000000"/>
              </w:rPr>
            </w:pPr>
            <w:r w:rsidRPr="008C7CA0">
              <w:rPr>
                <w:rFonts w:eastAsia="Times New Roman" w:cs="Calibri"/>
                <w:color w:val="000000"/>
              </w:rPr>
              <w:t>Value</w:t>
            </w:r>
          </w:p>
        </w:tc>
      </w:tr>
      <w:tr w:rsidR="008C7CA0" w:rsidRPr="008C7CA0" w:rsidTr="008C7CA0">
        <w:trPr>
          <w:trHeight w:val="600"/>
        </w:trPr>
        <w:tc>
          <w:tcPr>
            <w:tcW w:w="2680" w:type="dxa"/>
            <w:tcBorders>
              <w:top w:val="nil"/>
              <w:left w:val="single" w:sz="4" w:space="0" w:color="auto"/>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Authentication </w:t>
            </w:r>
          </w:p>
        </w:tc>
        <w:tc>
          <w:tcPr>
            <w:tcW w:w="4360" w:type="dxa"/>
            <w:tcBorders>
              <w:top w:val="nil"/>
              <w:left w:val="nil"/>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Pre-share/ Digital Certificate/ Group Password/ Individual Password </w:t>
            </w:r>
          </w:p>
        </w:tc>
      </w:tr>
      <w:tr w:rsidR="008C7CA0" w:rsidRPr="008C7CA0" w:rsidTr="008C7CA0">
        <w:trPr>
          <w:trHeight w:val="345"/>
        </w:trPr>
        <w:tc>
          <w:tcPr>
            <w:tcW w:w="2680" w:type="dxa"/>
            <w:tcBorders>
              <w:top w:val="nil"/>
              <w:left w:val="single" w:sz="4" w:space="0" w:color="auto"/>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Hashing </w:t>
            </w:r>
          </w:p>
        </w:tc>
        <w:tc>
          <w:tcPr>
            <w:tcW w:w="4360" w:type="dxa"/>
            <w:tcBorders>
              <w:top w:val="nil"/>
              <w:left w:val="nil"/>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SHA1 / MD5 / HMAC </w:t>
            </w:r>
          </w:p>
        </w:tc>
      </w:tr>
      <w:tr w:rsidR="008C7CA0" w:rsidRPr="008C7CA0" w:rsidTr="008C7CA0">
        <w:trPr>
          <w:trHeight w:val="255"/>
        </w:trPr>
        <w:tc>
          <w:tcPr>
            <w:tcW w:w="2680" w:type="dxa"/>
            <w:tcBorders>
              <w:top w:val="nil"/>
              <w:left w:val="single" w:sz="4" w:space="0" w:color="auto"/>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Encryption </w:t>
            </w:r>
          </w:p>
        </w:tc>
        <w:tc>
          <w:tcPr>
            <w:tcW w:w="4360" w:type="dxa"/>
            <w:tcBorders>
              <w:top w:val="nil"/>
              <w:left w:val="nil"/>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DES / 3DES / AES </w:t>
            </w:r>
          </w:p>
        </w:tc>
      </w:tr>
      <w:tr w:rsidR="008C7CA0" w:rsidRPr="008C7CA0" w:rsidTr="008C7CA0">
        <w:trPr>
          <w:trHeight w:val="330"/>
        </w:trPr>
        <w:tc>
          <w:tcPr>
            <w:tcW w:w="2680" w:type="dxa"/>
            <w:tcBorders>
              <w:top w:val="nil"/>
              <w:left w:val="single" w:sz="4" w:space="0" w:color="auto"/>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IKE Security Association </w:t>
            </w:r>
          </w:p>
        </w:tc>
        <w:tc>
          <w:tcPr>
            <w:tcW w:w="4360" w:type="dxa"/>
            <w:tcBorders>
              <w:top w:val="nil"/>
              <w:left w:val="nil"/>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86400 seconds (24 hours) </w:t>
            </w:r>
          </w:p>
        </w:tc>
      </w:tr>
      <w:tr w:rsidR="008C7CA0" w:rsidRPr="008C7CA0" w:rsidTr="008C7CA0">
        <w:trPr>
          <w:trHeight w:val="315"/>
        </w:trPr>
        <w:tc>
          <w:tcPr>
            <w:tcW w:w="2680" w:type="dxa"/>
            <w:tcBorders>
              <w:top w:val="nil"/>
              <w:left w:val="single" w:sz="4" w:space="0" w:color="auto"/>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Mode of Operation </w:t>
            </w:r>
          </w:p>
        </w:tc>
        <w:tc>
          <w:tcPr>
            <w:tcW w:w="4360" w:type="dxa"/>
            <w:tcBorders>
              <w:top w:val="nil"/>
              <w:left w:val="nil"/>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Main Mode </w:t>
            </w:r>
          </w:p>
        </w:tc>
      </w:tr>
      <w:tr w:rsidR="008C7CA0" w:rsidRPr="008C7CA0" w:rsidTr="008C7CA0">
        <w:trPr>
          <w:trHeight w:val="270"/>
        </w:trPr>
        <w:tc>
          <w:tcPr>
            <w:tcW w:w="7040" w:type="dxa"/>
            <w:gridSpan w:val="2"/>
            <w:tcBorders>
              <w:top w:val="single" w:sz="4" w:space="0" w:color="auto"/>
              <w:left w:val="single" w:sz="4" w:space="0" w:color="auto"/>
              <w:bottom w:val="single" w:sz="4" w:space="0" w:color="auto"/>
              <w:right w:val="single" w:sz="4" w:space="0" w:color="auto"/>
            </w:tcBorders>
            <w:shd w:val="clear" w:color="000000" w:fill="DDD9C3"/>
            <w:hideMark/>
          </w:tcPr>
          <w:p w:rsidR="008C7CA0" w:rsidRPr="008C7CA0" w:rsidRDefault="008C7CA0" w:rsidP="008C7CA0">
            <w:pPr>
              <w:spacing w:after="0" w:line="240" w:lineRule="auto"/>
              <w:rPr>
                <w:rFonts w:ascii="Trebuchet MS" w:eastAsia="Times New Roman" w:hAnsi="Trebuchet MS" w:cs="Calibri"/>
                <w:b/>
                <w:bCs/>
                <w:color w:val="000000"/>
                <w:sz w:val="20"/>
                <w:szCs w:val="20"/>
              </w:rPr>
            </w:pPr>
            <w:r w:rsidRPr="008C7CA0">
              <w:rPr>
                <w:rFonts w:ascii="Trebuchet MS" w:eastAsia="Times New Roman" w:hAnsi="Trebuchet MS" w:cs="Calibri"/>
                <w:b/>
                <w:bCs/>
                <w:color w:val="000000"/>
                <w:sz w:val="20"/>
                <w:szCs w:val="20"/>
              </w:rPr>
              <w:t xml:space="preserve">IPSEC Phase II Parameters </w:t>
            </w:r>
          </w:p>
        </w:tc>
      </w:tr>
      <w:tr w:rsidR="008C7CA0" w:rsidRPr="008C7CA0" w:rsidTr="008C7CA0">
        <w:trPr>
          <w:trHeight w:val="345"/>
        </w:trPr>
        <w:tc>
          <w:tcPr>
            <w:tcW w:w="2680" w:type="dxa"/>
            <w:tcBorders>
              <w:top w:val="nil"/>
              <w:left w:val="single" w:sz="4" w:space="0" w:color="auto"/>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Hashing </w:t>
            </w:r>
          </w:p>
        </w:tc>
        <w:tc>
          <w:tcPr>
            <w:tcW w:w="4360" w:type="dxa"/>
            <w:tcBorders>
              <w:top w:val="nil"/>
              <w:left w:val="nil"/>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SHA1 / MD5 / HMAC </w:t>
            </w:r>
          </w:p>
        </w:tc>
      </w:tr>
      <w:tr w:rsidR="008C7CA0" w:rsidRPr="008C7CA0" w:rsidTr="008C7CA0">
        <w:trPr>
          <w:trHeight w:val="285"/>
        </w:trPr>
        <w:tc>
          <w:tcPr>
            <w:tcW w:w="2680" w:type="dxa"/>
            <w:tcBorders>
              <w:top w:val="nil"/>
              <w:left w:val="single" w:sz="4" w:space="0" w:color="auto"/>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Encryption </w:t>
            </w:r>
          </w:p>
        </w:tc>
        <w:tc>
          <w:tcPr>
            <w:tcW w:w="4360" w:type="dxa"/>
            <w:tcBorders>
              <w:top w:val="nil"/>
              <w:left w:val="nil"/>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DES / 3DES / AES </w:t>
            </w:r>
          </w:p>
        </w:tc>
      </w:tr>
      <w:tr w:rsidR="008C7CA0" w:rsidRPr="008C7CA0" w:rsidTr="008C7CA0">
        <w:trPr>
          <w:trHeight w:val="270"/>
        </w:trPr>
        <w:tc>
          <w:tcPr>
            <w:tcW w:w="2680" w:type="dxa"/>
            <w:tcBorders>
              <w:top w:val="nil"/>
              <w:left w:val="single" w:sz="4" w:space="0" w:color="auto"/>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IPSec Security Association </w:t>
            </w:r>
          </w:p>
        </w:tc>
        <w:tc>
          <w:tcPr>
            <w:tcW w:w="4360" w:type="dxa"/>
            <w:tcBorders>
              <w:top w:val="nil"/>
              <w:left w:val="nil"/>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28800 seconds (8 hours) </w:t>
            </w:r>
          </w:p>
        </w:tc>
      </w:tr>
      <w:tr w:rsidR="008C7CA0" w:rsidRPr="008C7CA0" w:rsidTr="008C7CA0">
        <w:trPr>
          <w:trHeight w:val="315"/>
        </w:trPr>
        <w:tc>
          <w:tcPr>
            <w:tcW w:w="2680" w:type="dxa"/>
            <w:tcBorders>
              <w:top w:val="nil"/>
              <w:left w:val="single" w:sz="4" w:space="0" w:color="auto"/>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IPSec Security Protocol </w:t>
            </w:r>
          </w:p>
        </w:tc>
        <w:tc>
          <w:tcPr>
            <w:tcW w:w="4360" w:type="dxa"/>
            <w:tcBorders>
              <w:top w:val="nil"/>
              <w:left w:val="nil"/>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Encapsulated Security Payload (ESP) </w:t>
            </w:r>
          </w:p>
        </w:tc>
      </w:tr>
      <w:tr w:rsidR="008C7CA0" w:rsidRPr="008C7CA0" w:rsidTr="008C7CA0">
        <w:trPr>
          <w:trHeight w:val="300"/>
        </w:trPr>
        <w:tc>
          <w:tcPr>
            <w:tcW w:w="7040" w:type="dxa"/>
            <w:gridSpan w:val="2"/>
            <w:tcBorders>
              <w:top w:val="single" w:sz="4" w:space="0" w:color="auto"/>
              <w:left w:val="single" w:sz="4" w:space="0" w:color="auto"/>
              <w:bottom w:val="single" w:sz="4" w:space="0" w:color="auto"/>
              <w:right w:val="single" w:sz="4" w:space="0" w:color="auto"/>
            </w:tcBorders>
            <w:shd w:val="clear" w:color="000000" w:fill="DDD9C3"/>
            <w:hideMark/>
          </w:tcPr>
          <w:p w:rsidR="008C7CA0" w:rsidRPr="008C7CA0" w:rsidRDefault="008C7CA0" w:rsidP="008C7CA0">
            <w:pPr>
              <w:spacing w:after="0" w:line="240" w:lineRule="auto"/>
              <w:rPr>
                <w:rFonts w:ascii="Trebuchet MS" w:eastAsia="Times New Roman" w:hAnsi="Trebuchet MS" w:cs="Calibri"/>
                <w:b/>
                <w:bCs/>
                <w:color w:val="000000"/>
                <w:sz w:val="20"/>
                <w:szCs w:val="20"/>
              </w:rPr>
            </w:pPr>
            <w:r w:rsidRPr="008C7CA0">
              <w:rPr>
                <w:rFonts w:ascii="Trebuchet MS" w:eastAsia="Times New Roman" w:hAnsi="Trebuchet MS" w:cs="Calibri"/>
                <w:b/>
                <w:bCs/>
                <w:color w:val="000000"/>
                <w:sz w:val="20"/>
                <w:szCs w:val="20"/>
              </w:rPr>
              <w:t xml:space="preserve">Key Generation </w:t>
            </w:r>
          </w:p>
        </w:tc>
      </w:tr>
      <w:tr w:rsidR="008C7CA0" w:rsidRPr="008C7CA0" w:rsidTr="008C7CA0">
        <w:trPr>
          <w:trHeight w:val="315"/>
        </w:trPr>
        <w:tc>
          <w:tcPr>
            <w:tcW w:w="2680" w:type="dxa"/>
            <w:tcBorders>
              <w:top w:val="nil"/>
              <w:left w:val="single" w:sz="4" w:space="0" w:color="auto"/>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Algorithm </w:t>
            </w:r>
          </w:p>
        </w:tc>
        <w:tc>
          <w:tcPr>
            <w:tcW w:w="4360" w:type="dxa"/>
            <w:tcBorders>
              <w:top w:val="nil"/>
              <w:left w:val="nil"/>
              <w:bottom w:val="single" w:sz="4" w:space="0" w:color="auto"/>
              <w:right w:val="single" w:sz="4" w:space="0" w:color="auto"/>
            </w:tcBorders>
            <w:shd w:val="clear" w:color="auto" w:fill="auto"/>
            <w:hideMark/>
          </w:tcPr>
          <w:p w:rsidR="008C7CA0" w:rsidRPr="008C7CA0" w:rsidRDefault="008C7CA0" w:rsidP="008C7CA0">
            <w:pPr>
              <w:spacing w:after="0" w:line="240" w:lineRule="auto"/>
              <w:rPr>
                <w:rFonts w:ascii="Trebuchet MS" w:eastAsia="Times New Roman" w:hAnsi="Trebuchet MS" w:cs="Calibri"/>
                <w:color w:val="000000"/>
                <w:sz w:val="20"/>
                <w:szCs w:val="20"/>
              </w:rPr>
            </w:pPr>
            <w:r w:rsidRPr="008C7CA0">
              <w:rPr>
                <w:rFonts w:ascii="Trebuchet MS" w:eastAsia="Times New Roman" w:hAnsi="Trebuchet MS" w:cs="Calibri"/>
                <w:color w:val="000000"/>
                <w:sz w:val="20"/>
                <w:szCs w:val="20"/>
              </w:rPr>
              <w:t xml:space="preserve">Diffie-Hellman Group 5 </w:t>
            </w:r>
          </w:p>
        </w:tc>
      </w:tr>
    </w:tbl>
    <w:p w:rsidR="00F55FD4" w:rsidRDefault="00F55FD4" w:rsidP="00F55FD4">
      <w:pPr>
        <w:pStyle w:val="Default"/>
        <w:spacing w:after="197"/>
        <w:rPr>
          <w:sz w:val="20"/>
          <w:szCs w:val="20"/>
        </w:rPr>
      </w:pPr>
    </w:p>
    <w:p w:rsidR="00F55FD4" w:rsidRPr="00F55FD4" w:rsidRDefault="00F55FD4" w:rsidP="006D3C13">
      <w:pPr>
        <w:pStyle w:val="Default"/>
        <w:numPr>
          <w:ilvl w:val="0"/>
          <w:numId w:val="31"/>
        </w:numPr>
        <w:spacing w:after="197"/>
        <w:rPr>
          <w:sz w:val="22"/>
          <w:szCs w:val="22"/>
        </w:rPr>
      </w:pPr>
      <w:r w:rsidRPr="00F55FD4">
        <w:rPr>
          <w:sz w:val="22"/>
          <w:szCs w:val="22"/>
        </w:rPr>
        <w:t xml:space="preserve">Digital Certificates should be the preferred method for authentication. Use of pre-shared key shall be allowed in the event of practical difficulties with digital certificates. The minimum length for the pre-share key should be 32 byte. </w:t>
      </w:r>
    </w:p>
    <w:p w:rsidR="00F55FD4" w:rsidRPr="00F55FD4" w:rsidRDefault="00F55FD4" w:rsidP="006D3C13">
      <w:pPr>
        <w:pStyle w:val="Default"/>
        <w:numPr>
          <w:ilvl w:val="0"/>
          <w:numId w:val="32"/>
        </w:numPr>
        <w:spacing w:after="197"/>
        <w:rPr>
          <w:sz w:val="22"/>
          <w:szCs w:val="22"/>
        </w:rPr>
      </w:pPr>
      <w:r w:rsidRPr="00F55FD4">
        <w:rPr>
          <w:sz w:val="22"/>
          <w:szCs w:val="22"/>
        </w:rPr>
        <w:lastRenderedPageBreak/>
        <w:t xml:space="preserve">For remote access VPN, group password should be the preferred method of authentication. The group password should be minimum 12 characters in length. </w:t>
      </w:r>
    </w:p>
    <w:p w:rsidR="00F55FD4" w:rsidRPr="00F55FD4" w:rsidRDefault="00F55FD4" w:rsidP="006D3C13">
      <w:pPr>
        <w:pStyle w:val="Default"/>
        <w:numPr>
          <w:ilvl w:val="0"/>
          <w:numId w:val="32"/>
        </w:numPr>
        <w:spacing w:after="197"/>
        <w:rPr>
          <w:sz w:val="22"/>
          <w:szCs w:val="22"/>
        </w:rPr>
      </w:pPr>
      <w:r w:rsidRPr="00F55FD4">
        <w:rPr>
          <w:sz w:val="22"/>
          <w:szCs w:val="22"/>
        </w:rPr>
        <w:t xml:space="preserve">Message Digest 5 (MD5) / Hashed Message Authentication Code (HMAC) should be preferred message hashing/ integrity checking method. </w:t>
      </w:r>
    </w:p>
    <w:p w:rsidR="00F55FD4" w:rsidRPr="00F55FD4" w:rsidRDefault="00F55FD4" w:rsidP="006D3C13">
      <w:pPr>
        <w:pStyle w:val="Default"/>
        <w:numPr>
          <w:ilvl w:val="0"/>
          <w:numId w:val="32"/>
        </w:numPr>
        <w:spacing w:after="197"/>
        <w:rPr>
          <w:sz w:val="22"/>
          <w:szCs w:val="22"/>
        </w:rPr>
      </w:pPr>
      <w:r w:rsidRPr="00F55FD4">
        <w:rPr>
          <w:sz w:val="22"/>
          <w:szCs w:val="22"/>
        </w:rPr>
        <w:t xml:space="preserve">Main mode should be the preferred mode of operation for Internet Key Exchange (IKE). </w:t>
      </w:r>
    </w:p>
    <w:p w:rsidR="00F55FD4" w:rsidRPr="00F55FD4" w:rsidRDefault="00F55FD4" w:rsidP="006D3C13">
      <w:pPr>
        <w:pStyle w:val="Default"/>
        <w:numPr>
          <w:ilvl w:val="0"/>
          <w:numId w:val="32"/>
        </w:numPr>
        <w:spacing w:after="197"/>
        <w:rPr>
          <w:sz w:val="22"/>
          <w:szCs w:val="22"/>
        </w:rPr>
      </w:pPr>
      <w:r w:rsidRPr="00F55FD4">
        <w:rPr>
          <w:sz w:val="22"/>
          <w:szCs w:val="22"/>
        </w:rPr>
        <w:t xml:space="preserve">Encapsulated Security Payload (ESP) should be the preferred security protocol for IPSec phase II as it offers message encryption &amp; integrity both. </w:t>
      </w:r>
    </w:p>
    <w:p w:rsidR="00F55FD4" w:rsidRPr="00F55FD4" w:rsidRDefault="00F55FD4" w:rsidP="006D3C13">
      <w:pPr>
        <w:pStyle w:val="Default"/>
        <w:numPr>
          <w:ilvl w:val="0"/>
          <w:numId w:val="32"/>
        </w:numPr>
        <w:rPr>
          <w:sz w:val="22"/>
          <w:szCs w:val="22"/>
        </w:rPr>
      </w:pPr>
      <w:r w:rsidRPr="00F55FD4">
        <w:rPr>
          <w:sz w:val="22"/>
          <w:szCs w:val="22"/>
        </w:rPr>
        <w:t xml:space="preserve">By default, the encryption parameters should be configured with the maximum number of bits available for the selected encryption algorithm. </w:t>
      </w:r>
    </w:p>
    <w:p w:rsidR="008C7CA0" w:rsidRDefault="008C7CA0" w:rsidP="00A76F2F">
      <w:pPr>
        <w:pStyle w:val="MahindraHeading"/>
        <w:tabs>
          <w:tab w:val="left" w:pos="3734"/>
        </w:tabs>
        <w:ind w:left="540"/>
        <w:rPr>
          <w:rFonts w:ascii="Arial" w:eastAsia="Calibri" w:hAnsi="Arial" w:cs="Arial"/>
          <w:noProof/>
          <w:sz w:val="36"/>
          <w:szCs w:val="36"/>
        </w:rPr>
      </w:pPr>
    </w:p>
    <w:p w:rsidR="00D32571" w:rsidRPr="008B6FBB" w:rsidRDefault="00D32571" w:rsidP="006D3C13">
      <w:pPr>
        <w:pStyle w:val="MahindraSubheading"/>
        <w:numPr>
          <w:ilvl w:val="1"/>
          <w:numId w:val="4"/>
        </w:numPr>
        <w:rPr>
          <w:rFonts w:ascii="Arial" w:hAnsi="Arial" w:cs="Arial"/>
        </w:rPr>
      </w:pPr>
      <w:r>
        <w:rPr>
          <w:rFonts w:ascii="Arial" w:hAnsi="Arial" w:cs="Arial"/>
        </w:rPr>
        <w:t>Backup &amp; Recovery</w:t>
      </w:r>
    </w:p>
    <w:p w:rsidR="00EB37E2" w:rsidRPr="002A0856" w:rsidRDefault="00EB37E2" w:rsidP="00EB37E2">
      <w:pPr>
        <w:pStyle w:val="Default"/>
        <w:ind w:left="900"/>
        <w:rPr>
          <w:color w:val="auto"/>
          <w:sz w:val="22"/>
          <w:szCs w:val="22"/>
        </w:rPr>
      </w:pPr>
      <w:r w:rsidRPr="002A0856">
        <w:rPr>
          <w:color w:val="auto"/>
          <w:sz w:val="22"/>
          <w:szCs w:val="22"/>
        </w:rPr>
        <w:t xml:space="preserve"> The SOC will be responsible for backup and recovery of the firewall. The following should be backed up soon after installation and successful testing of the firewall and securely stored: </w:t>
      </w:r>
    </w:p>
    <w:p w:rsidR="00EB37E2" w:rsidRPr="002A0856" w:rsidRDefault="00EB37E2" w:rsidP="00EB37E2">
      <w:pPr>
        <w:pStyle w:val="Default"/>
        <w:spacing w:after="99"/>
        <w:ind w:left="900"/>
        <w:rPr>
          <w:rFonts w:ascii="Courier New" w:hAnsi="Courier New" w:cs="Courier New"/>
          <w:color w:val="auto"/>
          <w:sz w:val="22"/>
          <w:szCs w:val="22"/>
        </w:rPr>
      </w:pPr>
    </w:p>
    <w:p w:rsidR="00EB37E2" w:rsidRPr="002A0856" w:rsidRDefault="00EB37E2" w:rsidP="006D3C13">
      <w:pPr>
        <w:pStyle w:val="Default"/>
        <w:numPr>
          <w:ilvl w:val="0"/>
          <w:numId w:val="33"/>
        </w:numPr>
        <w:spacing w:after="99"/>
        <w:rPr>
          <w:color w:val="auto"/>
          <w:sz w:val="22"/>
          <w:szCs w:val="22"/>
        </w:rPr>
      </w:pPr>
      <w:r w:rsidRPr="002A0856">
        <w:rPr>
          <w:color w:val="auto"/>
          <w:sz w:val="22"/>
          <w:szCs w:val="22"/>
        </w:rPr>
        <w:t xml:space="preserve">Firewall OS files </w:t>
      </w:r>
    </w:p>
    <w:p w:rsidR="00EB37E2" w:rsidRPr="002A0856" w:rsidRDefault="00EB37E2" w:rsidP="006D3C13">
      <w:pPr>
        <w:pStyle w:val="Default"/>
        <w:numPr>
          <w:ilvl w:val="0"/>
          <w:numId w:val="33"/>
        </w:numPr>
        <w:spacing w:after="99"/>
        <w:rPr>
          <w:color w:val="auto"/>
          <w:sz w:val="22"/>
          <w:szCs w:val="22"/>
        </w:rPr>
      </w:pPr>
      <w:r w:rsidRPr="002A0856">
        <w:rPr>
          <w:color w:val="auto"/>
          <w:sz w:val="22"/>
          <w:szCs w:val="22"/>
        </w:rPr>
        <w:t xml:space="preserve">Firewall application files </w:t>
      </w:r>
    </w:p>
    <w:p w:rsidR="00EB37E2" w:rsidRPr="002A0856" w:rsidRDefault="00EB37E2" w:rsidP="006D3C13">
      <w:pPr>
        <w:pStyle w:val="Default"/>
        <w:numPr>
          <w:ilvl w:val="0"/>
          <w:numId w:val="33"/>
        </w:numPr>
        <w:rPr>
          <w:color w:val="auto"/>
          <w:sz w:val="22"/>
          <w:szCs w:val="22"/>
        </w:rPr>
      </w:pPr>
      <w:r w:rsidRPr="002A0856">
        <w:rPr>
          <w:color w:val="auto"/>
          <w:sz w:val="22"/>
          <w:szCs w:val="22"/>
        </w:rPr>
        <w:t>Configuration files</w:t>
      </w:r>
    </w:p>
    <w:p w:rsidR="00EB37E2" w:rsidRPr="002A0856" w:rsidRDefault="00EB37E2" w:rsidP="00EB37E2">
      <w:pPr>
        <w:pStyle w:val="Default"/>
        <w:ind w:left="900"/>
        <w:rPr>
          <w:color w:val="auto"/>
          <w:sz w:val="22"/>
          <w:szCs w:val="22"/>
        </w:rPr>
      </w:pPr>
    </w:p>
    <w:p w:rsidR="00EB37E2" w:rsidRPr="002A0856" w:rsidRDefault="00EB37E2" w:rsidP="00EB37E2">
      <w:pPr>
        <w:pStyle w:val="Default"/>
        <w:spacing w:after="182"/>
        <w:ind w:left="900"/>
        <w:rPr>
          <w:color w:val="auto"/>
          <w:sz w:val="22"/>
          <w:szCs w:val="22"/>
        </w:rPr>
      </w:pPr>
      <w:r w:rsidRPr="002A0856">
        <w:rPr>
          <w:color w:val="auto"/>
          <w:sz w:val="22"/>
          <w:szCs w:val="22"/>
        </w:rPr>
        <w:t xml:space="preserve">Firewall rule base </w:t>
      </w:r>
    </w:p>
    <w:p w:rsidR="00EB37E2" w:rsidRPr="002A0856" w:rsidRDefault="00EB37E2" w:rsidP="006D3C13">
      <w:pPr>
        <w:pStyle w:val="Default"/>
        <w:numPr>
          <w:ilvl w:val="0"/>
          <w:numId w:val="34"/>
        </w:numPr>
        <w:spacing w:after="182"/>
        <w:rPr>
          <w:color w:val="auto"/>
          <w:sz w:val="22"/>
          <w:szCs w:val="22"/>
        </w:rPr>
      </w:pPr>
      <w:r w:rsidRPr="002A0856">
        <w:rPr>
          <w:color w:val="auto"/>
          <w:sz w:val="22"/>
          <w:szCs w:val="22"/>
        </w:rPr>
        <w:t xml:space="preserve">Routing Table </w:t>
      </w:r>
    </w:p>
    <w:p w:rsidR="00EB37E2" w:rsidRPr="002A0856" w:rsidRDefault="00EB37E2" w:rsidP="006D3C13">
      <w:pPr>
        <w:pStyle w:val="Default"/>
        <w:numPr>
          <w:ilvl w:val="0"/>
          <w:numId w:val="34"/>
        </w:numPr>
        <w:rPr>
          <w:color w:val="auto"/>
          <w:sz w:val="22"/>
          <w:szCs w:val="22"/>
        </w:rPr>
      </w:pPr>
      <w:r w:rsidRPr="002A0856">
        <w:rPr>
          <w:color w:val="auto"/>
          <w:sz w:val="22"/>
          <w:szCs w:val="22"/>
        </w:rPr>
        <w:t xml:space="preserve">Firewall logs </w:t>
      </w:r>
    </w:p>
    <w:p w:rsidR="00EB37E2" w:rsidRPr="002A0856" w:rsidRDefault="00EB37E2" w:rsidP="006D3C13">
      <w:pPr>
        <w:pStyle w:val="Default"/>
        <w:numPr>
          <w:ilvl w:val="0"/>
          <w:numId w:val="34"/>
        </w:numPr>
        <w:rPr>
          <w:color w:val="auto"/>
          <w:sz w:val="22"/>
          <w:szCs w:val="22"/>
        </w:rPr>
      </w:pPr>
      <w:r w:rsidRPr="002A0856">
        <w:rPr>
          <w:color w:val="auto"/>
          <w:sz w:val="22"/>
          <w:szCs w:val="22"/>
        </w:rPr>
        <w:t xml:space="preserve">A full backup of firewall application/operating system files should be taken before any major changes to firewall including: </w:t>
      </w:r>
    </w:p>
    <w:p w:rsidR="00EB37E2" w:rsidRPr="002A0856" w:rsidRDefault="00EB37E2" w:rsidP="006D3C13">
      <w:pPr>
        <w:pStyle w:val="Default"/>
        <w:numPr>
          <w:ilvl w:val="0"/>
          <w:numId w:val="34"/>
        </w:numPr>
        <w:spacing w:after="99"/>
        <w:rPr>
          <w:color w:val="auto"/>
          <w:sz w:val="22"/>
          <w:szCs w:val="22"/>
        </w:rPr>
      </w:pPr>
      <w:r w:rsidRPr="002A0856">
        <w:rPr>
          <w:color w:val="auto"/>
          <w:sz w:val="22"/>
          <w:szCs w:val="22"/>
        </w:rPr>
        <w:t xml:space="preserve">Upgrade of Firewall OS /Application </w:t>
      </w:r>
    </w:p>
    <w:p w:rsidR="00EB37E2" w:rsidRPr="002A0856" w:rsidRDefault="00EB37E2" w:rsidP="006D3C13">
      <w:pPr>
        <w:pStyle w:val="Default"/>
        <w:numPr>
          <w:ilvl w:val="0"/>
          <w:numId w:val="34"/>
        </w:numPr>
        <w:spacing w:after="99"/>
        <w:rPr>
          <w:color w:val="auto"/>
          <w:sz w:val="22"/>
          <w:szCs w:val="22"/>
        </w:rPr>
      </w:pPr>
      <w:r w:rsidRPr="002A0856">
        <w:rPr>
          <w:color w:val="auto"/>
          <w:sz w:val="22"/>
          <w:szCs w:val="22"/>
        </w:rPr>
        <w:t xml:space="preserve">Installation of any additional component on Firewall (e.g. VPN) </w:t>
      </w:r>
    </w:p>
    <w:p w:rsidR="00EB37E2" w:rsidRPr="002A0856" w:rsidRDefault="00EB37E2" w:rsidP="006D3C13">
      <w:pPr>
        <w:pStyle w:val="Default"/>
        <w:numPr>
          <w:ilvl w:val="0"/>
          <w:numId w:val="34"/>
        </w:numPr>
        <w:spacing w:after="99"/>
        <w:rPr>
          <w:color w:val="auto"/>
          <w:sz w:val="22"/>
          <w:szCs w:val="22"/>
        </w:rPr>
      </w:pPr>
      <w:r w:rsidRPr="002A0856">
        <w:rPr>
          <w:color w:val="auto"/>
          <w:sz w:val="22"/>
          <w:szCs w:val="22"/>
        </w:rPr>
        <w:t xml:space="preserve">Integration of Firewall with third party components (e.g. Integration of Firewall with RSA for authentication) </w:t>
      </w:r>
    </w:p>
    <w:p w:rsidR="00EB37E2" w:rsidRPr="002A0856" w:rsidRDefault="00EB37E2" w:rsidP="006D3C13">
      <w:pPr>
        <w:pStyle w:val="Default"/>
        <w:numPr>
          <w:ilvl w:val="0"/>
          <w:numId w:val="34"/>
        </w:numPr>
        <w:rPr>
          <w:color w:val="auto"/>
          <w:sz w:val="22"/>
          <w:szCs w:val="22"/>
        </w:rPr>
      </w:pPr>
      <w:r w:rsidRPr="002A0856">
        <w:rPr>
          <w:color w:val="auto"/>
          <w:sz w:val="22"/>
          <w:szCs w:val="22"/>
        </w:rPr>
        <w:t xml:space="preserve">Adding a new firewall interface </w:t>
      </w:r>
    </w:p>
    <w:p w:rsidR="00EB37E2" w:rsidRPr="002A0856" w:rsidRDefault="00EB37E2" w:rsidP="00EB37E2">
      <w:pPr>
        <w:pStyle w:val="Default"/>
        <w:ind w:left="900"/>
        <w:rPr>
          <w:color w:val="auto"/>
          <w:sz w:val="22"/>
          <w:szCs w:val="22"/>
        </w:rPr>
      </w:pPr>
    </w:p>
    <w:p w:rsidR="00EB37E2" w:rsidRPr="002A0856" w:rsidRDefault="00EB37E2" w:rsidP="006D3C13">
      <w:pPr>
        <w:pStyle w:val="Default"/>
        <w:numPr>
          <w:ilvl w:val="0"/>
          <w:numId w:val="35"/>
        </w:numPr>
        <w:spacing w:after="197"/>
        <w:rPr>
          <w:color w:val="auto"/>
          <w:sz w:val="22"/>
          <w:szCs w:val="22"/>
        </w:rPr>
      </w:pPr>
      <w:r w:rsidRPr="002A0856">
        <w:rPr>
          <w:color w:val="auto"/>
          <w:sz w:val="22"/>
          <w:szCs w:val="22"/>
        </w:rPr>
        <w:t xml:space="preserve">Backup of firewall logs and audit trails should be taken on a daily basis and archived for a period of six months to meet statutory requirements and for forensic analysis. </w:t>
      </w:r>
    </w:p>
    <w:p w:rsidR="00D63929" w:rsidRDefault="00EB37E2" w:rsidP="006D3C13">
      <w:pPr>
        <w:pStyle w:val="Default"/>
        <w:numPr>
          <w:ilvl w:val="0"/>
          <w:numId w:val="36"/>
        </w:numPr>
        <w:tabs>
          <w:tab w:val="left" w:pos="3734"/>
        </w:tabs>
        <w:spacing w:after="197"/>
        <w:rPr>
          <w:noProof/>
          <w:color w:val="auto"/>
          <w:sz w:val="22"/>
          <w:szCs w:val="22"/>
        </w:rPr>
      </w:pPr>
      <w:r w:rsidRPr="00D63929">
        <w:rPr>
          <w:color w:val="auto"/>
          <w:sz w:val="22"/>
          <w:szCs w:val="22"/>
        </w:rPr>
        <w:t xml:space="preserve">Backup of firewall policy / rule base should be taken before and after addition of new rules or modification to any existing rule. </w:t>
      </w:r>
    </w:p>
    <w:p w:rsidR="0050111F" w:rsidRPr="00D63929" w:rsidRDefault="00EB37E2" w:rsidP="006D3C13">
      <w:pPr>
        <w:pStyle w:val="Default"/>
        <w:numPr>
          <w:ilvl w:val="0"/>
          <w:numId w:val="36"/>
        </w:numPr>
        <w:tabs>
          <w:tab w:val="left" w:pos="3734"/>
        </w:tabs>
        <w:spacing w:after="197"/>
        <w:rPr>
          <w:noProof/>
          <w:color w:val="auto"/>
          <w:sz w:val="22"/>
          <w:szCs w:val="22"/>
        </w:rPr>
      </w:pPr>
      <w:r w:rsidRPr="00D63929">
        <w:rPr>
          <w:color w:val="auto"/>
          <w:sz w:val="22"/>
          <w:szCs w:val="22"/>
        </w:rPr>
        <w:t>By default, a backup of firewall configuration and policies should be taken on a monthly basis, irrespective of whether changes are made to the firewall or not</w:t>
      </w:r>
    </w:p>
    <w:p w:rsidR="00371FA6" w:rsidRDefault="00371FA6" w:rsidP="00A70EA9">
      <w:pPr>
        <w:pStyle w:val="MahindraHeading"/>
        <w:tabs>
          <w:tab w:val="left" w:pos="3734"/>
        </w:tabs>
        <w:ind w:left="360"/>
        <w:rPr>
          <w:rFonts w:ascii="Arial" w:eastAsia="Calibri" w:hAnsi="Arial" w:cs="Arial"/>
          <w:noProof/>
          <w:sz w:val="36"/>
          <w:szCs w:val="36"/>
        </w:rPr>
      </w:pPr>
    </w:p>
    <w:p w:rsidR="00101962" w:rsidRPr="008B6FBB" w:rsidRDefault="00101962" w:rsidP="006D3C13">
      <w:pPr>
        <w:pStyle w:val="MahindraSubheading"/>
        <w:numPr>
          <w:ilvl w:val="1"/>
          <w:numId w:val="4"/>
        </w:numPr>
        <w:rPr>
          <w:rFonts w:ascii="Arial" w:hAnsi="Arial" w:cs="Arial"/>
        </w:rPr>
      </w:pPr>
      <w:r>
        <w:rPr>
          <w:rFonts w:ascii="Arial" w:hAnsi="Arial" w:cs="Arial"/>
        </w:rPr>
        <w:t>High Availability</w:t>
      </w:r>
    </w:p>
    <w:p w:rsidR="003075A1" w:rsidRPr="003075A1" w:rsidRDefault="003075A1" w:rsidP="006D3C13">
      <w:pPr>
        <w:pStyle w:val="Default"/>
        <w:numPr>
          <w:ilvl w:val="0"/>
          <w:numId w:val="37"/>
        </w:numPr>
        <w:spacing w:after="197"/>
        <w:rPr>
          <w:color w:val="auto"/>
          <w:sz w:val="22"/>
          <w:szCs w:val="22"/>
        </w:rPr>
      </w:pPr>
      <w:r w:rsidRPr="003075A1">
        <w:rPr>
          <w:color w:val="auto"/>
          <w:sz w:val="22"/>
          <w:szCs w:val="22"/>
        </w:rPr>
        <w:t xml:space="preserve">Firewall redundancy should be configured based on the criticality of the applications and network segments/ zones being protected. For critical applications/ zones firewalls should be configured in high availability mode to ensure minimum downtime for the respective applications. </w:t>
      </w:r>
    </w:p>
    <w:p w:rsidR="001916BF" w:rsidRPr="003075A1" w:rsidRDefault="003075A1" w:rsidP="006D3C13">
      <w:pPr>
        <w:pStyle w:val="MahindraHeading"/>
        <w:numPr>
          <w:ilvl w:val="0"/>
          <w:numId w:val="37"/>
        </w:numPr>
        <w:tabs>
          <w:tab w:val="left" w:pos="3734"/>
        </w:tabs>
        <w:rPr>
          <w:rFonts w:ascii="Arial" w:eastAsia="Calibri" w:hAnsi="Arial" w:cs="Arial"/>
          <w:b w:val="0"/>
          <w:noProof/>
          <w:color w:val="auto"/>
          <w:sz w:val="22"/>
          <w:szCs w:val="22"/>
        </w:rPr>
      </w:pPr>
      <w:r w:rsidRPr="003075A1">
        <w:rPr>
          <w:b w:val="0"/>
          <w:color w:val="auto"/>
          <w:sz w:val="22"/>
          <w:szCs w:val="22"/>
        </w:rPr>
        <w:t>All communication between the primary and secondary firewall appliance should be secure using supported encryption technologies and dedicated communication channels like cross-over cables</w:t>
      </w:r>
    </w:p>
    <w:p w:rsidR="00F8031D" w:rsidRDefault="00F8031D" w:rsidP="003075A1">
      <w:pPr>
        <w:pStyle w:val="MahindraHeading"/>
        <w:tabs>
          <w:tab w:val="left" w:pos="3734"/>
        </w:tabs>
        <w:ind w:left="1620"/>
        <w:rPr>
          <w:rFonts w:ascii="Arial" w:eastAsia="Calibri" w:hAnsi="Arial" w:cs="Arial"/>
          <w:b w:val="0"/>
          <w:noProof/>
          <w:color w:val="auto"/>
          <w:sz w:val="22"/>
          <w:szCs w:val="22"/>
        </w:rPr>
      </w:pPr>
    </w:p>
    <w:p w:rsidR="00F8031D" w:rsidRPr="008B6FBB" w:rsidRDefault="00F8031D" w:rsidP="006D3C13">
      <w:pPr>
        <w:pStyle w:val="MahindraSubheading"/>
        <w:numPr>
          <w:ilvl w:val="1"/>
          <w:numId w:val="4"/>
        </w:numPr>
        <w:rPr>
          <w:rFonts w:ascii="Arial" w:hAnsi="Arial" w:cs="Arial"/>
        </w:rPr>
      </w:pPr>
      <w:r>
        <w:rPr>
          <w:rFonts w:ascii="Arial" w:hAnsi="Arial" w:cs="Arial"/>
        </w:rPr>
        <w:t>Documentation</w:t>
      </w:r>
    </w:p>
    <w:p w:rsidR="00F8031D" w:rsidRDefault="00F8031D" w:rsidP="003075A1">
      <w:pPr>
        <w:pStyle w:val="MahindraHeading"/>
        <w:tabs>
          <w:tab w:val="left" w:pos="3734"/>
        </w:tabs>
        <w:ind w:left="1620"/>
        <w:rPr>
          <w:rFonts w:ascii="Arial" w:eastAsia="Calibri" w:hAnsi="Arial" w:cs="Arial"/>
          <w:b w:val="0"/>
          <w:noProof/>
          <w:color w:val="auto"/>
          <w:sz w:val="22"/>
          <w:szCs w:val="22"/>
        </w:rPr>
      </w:pPr>
    </w:p>
    <w:p w:rsidR="00730CA3" w:rsidRPr="00730CA3" w:rsidRDefault="00730CA3" w:rsidP="00773778">
      <w:pPr>
        <w:pStyle w:val="Default"/>
        <w:ind w:left="720"/>
        <w:rPr>
          <w:sz w:val="22"/>
          <w:szCs w:val="22"/>
        </w:rPr>
      </w:pPr>
      <w:r w:rsidRPr="00730CA3">
        <w:rPr>
          <w:sz w:val="22"/>
          <w:szCs w:val="22"/>
        </w:rPr>
        <w:t xml:space="preserve">The SOC should maintain detailed documentation of the firewall architecture and administration tasks. </w:t>
      </w:r>
    </w:p>
    <w:p w:rsidR="00972A8A" w:rsidRDefault="00972A8A" w:rsidP="00773778">
      <w:pPr>
        <w:pStyle w:val="Default"/>
        <w:ind w:left="720"/>
        <w:rPr>
          <w:sz w:val="22"/>
          <w:szCs w:val="22"/>
        </w:rPr>
      </w:pPr>
    </w:p>
    <w:p w:rsidR="00730CA3" w:rsidRPr="00730CA3" w:rsidRDefault="00730CA3" w:rsidP="00773778">
      <w:pPr>
        <w:pStyle w:val="Default"/>
        <w:ind w:left="720"/>
        <w:rPr>
          <w:sz w:val="22"/>
          <w:szCs w:val="22"/>
        </w:rPr>
      </w:pPr>
      <w:r w:rsidRPr="00730CA3">
        <w:rPr>
          <w:sz w:val="22"/>
          <w:szCs w:val="22"/>
        </w:rPr>
        <w:t xml:space="preserve">Firewall architecture documentation should include the following: </w:t>
      </w:r>
    </w:p>
    <w:p w:rsidR="00730CA3" w:rsidRPr="00730CA3" w:rsidRDefault="00730CA3" w:rsidP="006D3C13">
      <w:pPr>
        <w:pStyle w:val="Default"/>
        <w:numPr>
          <w:ilvl w:val="0"/>
          <w:numId w:val="38"/>
        </w:numPr>
        <w:ind w:left="1800"/>
        <w:rPr>
          <w:sz w:val="22"/>
          <w:szCs w:val="22"/>
        </w:rPr>
      </w:pPr>
      <w:r w:rsidRPr="00730CA3">
        <w:rPr>
          <w:sz w:val="22"/>
          <w:szCs w:val="22"/>
        </w:rPr>
        <w:t xml:space="preserve">Network diagram with firewall segments/ interfaces </w:t>
      </w:r>
    </w:p>
    <w:p w:rsidR="00730CA3" w:rsidRPr="00730CA3" w:rsidRDefault="00730CA3" w:rsidP="00773778">
      <w:pPr>
        <w:ind w:left="720"/>
        <w:rPr>
          <w:rFonts w:ascii="Arial" w:hAnsi="Arial" w:cs="Arial"/>
        </w:rPr>
      </w:pPr>
      <w:r w:rsidRPr="00730CA3">
        <w:rPr>
          <w:rFonts w:ascii="Arial" w:hAnsi="Arial" w:cs="Arial"/>
        </w:rPr>
        <w:t xml:space="preserve"> IP addresses of firewall interface and network devices connected to the firewall </w:t>
      </w:r>
    </w:p>
    <w:p w:rsidR="00730CA3" w:rsidRPr="00730CA3" w:rsidRDefault="00730CA3" w:rsidP="006D3C13">
      <w:pPr>
        <w:pStyle w:val="Default"/>
        <w:numPr>
          <w:ilvl w:val="0"/>
          <w:numId w:val="38"/>
        </w:numPr>
        <w:ind w:left="1800"/>
        <w:rPr>
          <w:sz w:val="22"/>
          <w:szCs w:val="22"/>
        </w:rPr>
      </w:pPr>
      <w:r w:rsidRPr="00730CA3">
        <w:rPr>
          <w:sz w:val="22"/>
          <w:szCs w:val="22"/>
        </w:rPr>
        <w:t xml:space="preserve">Routing table of firewall and connected devices </w:t>
      </w:r>
    </w:p>
    <w:p w:rsidR="00730CA3" w:rsidRPr="00730CA3" w:rsidRDefault="00730CA3" w:rsidP="00773778">
      <w:pPr>
        <w:pStyle w:val="Default"/>
        <w:ind w:left="720"/>
        <w:rPr>
          <w:sz w:val="22"/>
          <w:szCs w:val="22"/>
        </w:rPr>
      </w:pPr>
      <w:r w:rsidRPr="00730CA3">
        <w:rPr>
          <w:sz w:val="22"/>
          <w:szCs w:val="22"/>
        </w:rPr>
        <w:t xml:space="preserve">Documentation on firewall administration tasks should include the following: </w:t>
      </w:r>
    </w:p>
    <w:p w:rsidR="00730CA3" w:rsidRPr="00730CA3" w:rsidRDefault="00730CA3" w:rsidP="006D3C13">
      <w:pPr>
        <w:pStyle w:val="Default"/>
        <w:numPr>
          <w:ilvl w:val="0"/>
          <w:numId w:val="39"/>
        </w:numPr>
        <w:spacing w:after="99"/>
        <w:rPr>
          <w:sz w:val="22"/>
          <w:szCs w:val="22"/>
        </w:rPr>
      </w:pPr>
      <w:r w:rsidRPr="00730CA3">
        <w:rPr>
          <w:sz w:val="22"/>
          <w:szCs w:val="22"/>
        </w:rPr>
        <w:t xml:space="preserve">Installation and configuration of the firewall </w:t>
      </w:r>
    </w:p>
    <w:p w:rsidR="00730CA3" w:rsidRPr="00730CA3" w:rsidRDefault="00730CA3" w:rsidP="006D3C13">
      <w:pPr>
        <w:pStyle w:val="Default"/>
        <w:numPr>
          <w:ilvl w:val="0"/>
          <w:numId w:val="39"/>
        </w:numPr>
        <w:spacing w:after="99"/>
        <w:rPr>
          <w:sz w:val="22"/>
          <w:szCs w:val="22"/>
        </w:rPr>
      </w:pPr>
      <w:r w:rsidRPr="00730CA3">
        <w:rPr>
          <w:sz w:val="22"/>
          <w:szCs w:val="22"/>
        </w:rPr>
        <w:t xml:space="preserve">Adding/Deleting/Modifying firewall rule base </w:t>
      </w:r>
    </w:p>
    <w:p w:rsidR="00730CA3" w:rsidRPr="00730CA3" w:rsidRDefault="00730CA3" w:rsidP="006D3C13">
      <w:pPr>
        <w:pStyle w:val="Default"/>
        <w:numPr>
          <w:ilvl w:val="0"/>
          <w:numId w:val="39"/>
        </w:numPr>
        <w:spacing w:after="99"/>
        <w:rPr>
          <w:sz w:val="22"/>
          <w:szCs w:val="22"/>
        </w:rPr>
      </w:pPr>
      <w:r w:rsidRPr="00730CA3">
        <w:rPr>
          <w:sz w:val="22"/>
          <w:szCs w:val="22"/>
        </w:rPr>
        <w:t xml:space="preserve">Adding/Deleting/Modifying firewall routing table </w:t>
      </w:r>
    </w:p>
    <w:p w:rsidR="00730CA3" w:rsidRPr="00730CA3" w:rsidRDefault="00730CA3" w:rsidP="006D3C13">
      <w:pPr>
        <w:pStyle w:val="Default"/>
        <w:numPr>
          <w:ilvl w:val="0"/>
          <w:numId w:val="39"/>
        </w:numPr>
        <w:spacing w:after="99"/>
        <w:rPr>
          <w:sz w:val="22"/>
          <w:szCs w:val="22"/>
        </w:rPr>
      </w:pPr>
      <w:r w:rsidRPr="00730CA3">
        <w:rPr>
          <w:sz w:val="22"/>
          <w:szCs w:val="22"/>
        </w:rPr>
        <w:t xml:space="preserve">Adding/Deleting/Modifying firewall Users </w:t>
      </w:r>
    </w:p>
    <w:p w:rsidR="00730CA3" w:rsidRPr="00730CA3" w:rsidRDefault="00730CA3" w:rsidP="006D3C13">
      <w:pPr>
        <w:pStyle w:val="Default"/>
        <w:numPr>
          <w:ilvl w:val="0"/>
          <w:numId w:val="39"/>
        </w:numPr>
        <w:spacing w:after="99"/>
        <w:rPr>
          <w:sz w:val="22"/>
          <w:szCs w:val="22"/>
        </w:rPr>
      </w:pPr>
      <w:r w:rsidRPr="00730CA3">
        <w:rPr>
          <w:sz w:val="22"/>
          <w:szCs w:val="22"/>
        </w:rPr>
        <w:t xml:space="preserve">Adding/Deleting/Modifying firewall Administrators </w:t>
      </w:r>
    </w:p>
    <w:p w:rsidR="00730CA3" w:rsidRPr="00730CA3" w:rsidRDefault="00730CA3" w:rsidP="006D3C13">
      <w:pPr>
        <w:pStyle w:val="Default"/>
        <w:numPr>
          <w:ilvl w:val="0"/>
          <w:numId w:val="39"/>
        </w:numPr>
        <w:spacing w:after="99"/>
        <w:rPr>
          <w:sz w:val="22"/>
          <w:szCs w:val="22"/>
        </w:rPr>
      </w:pPr>
      <w:r w:rsidRPr="00730CA3">
        <w:rPr>
          <w:sz w:val="22"/>
          <w:szCs w:val="22"/>
        </w:rPr>
        <w:t xml:space="preserve">Backup/Recovery of firewall OS/Application files </w:t>
      </w:r>
    </w:p>
    <w:p w:rsidR="00730CA3" w:rsidRPr="00730CA3" w:rsidRDefault="00730CA3" w:rsidP="006D3C13">
      <w:pPr>
        <w:pStyle w:val="Default"/>
        <w:numPr>
          <w:ilvl w:val="0"/>
          <w:numId w:val="39"/>
        </w:numPr>
        <w:spacing w:after="99"/>
        <w:rPr>
          <w:sz w:val="22"/>
          <w:szCs w:val="22"/>
        </w:rPr>
      </w:pPr>
      <w:r w:rsidRPr="00730CA3">
        <w:rPr>
          <w:sz w:val="22"/>
          <w:szCs w:val="22"/>
        </w:rPr>
        <w:t xml:space="preserve">Backup/Recovery of firewall Rule base </w:t>
      </w:r>
    </w:p>
    <w:p w:rsidR="00D63929" w:rsidRPr="00D63929" w:rsidRDefault="00730CA3" w:rsidP="006D3C13">
      <w:pPr>
        <w:pStyle w:val="Default"/>
        <w:numPr>
          <w:ilvl w:val="0"/>
          <w:numId w:val="39"/>
        </w:numPr>
        <w:tabs>
          <w:tab w:val="left" w:pos="3734"/>
        </w:tabs>
        <w:spacing w:after="99"/>
        <w:rPr>
          <w:noProof/>
          <w:color w:val="auto"/>
          <w:sz w:val="22"/>
          <w:szCs w:val="22"/>
        </w:rPr>
      </w:pPr>
      <w:r w:rsidRPr="00D63929">
        <w:rPr>
          <w:sz w:val="22"/>
          <w:szCs w:val="22"/>
        </w:rPr>
        <w:t xml:space="preserve">Backup/Recovery of log files </w:t>
      </w:r>
    </w:p>
    <w:p w:rsidR="00F8031D" w:rsidRPr="00D63929" w:rsidRDefault="00730CA3" w:rsidP="006D3C13">
      <w:pPr>
        <w:pStyle w:val="Default"/>
        <w:numPr>
          <w:ilvl w:val="0"/>
          <w:numId w:val="39"/>
        </w:numPr>
        <w:tabs>
          <w:tab w:val="left" w:pos="3734"/>
        </w:tabs>
        <w:spacing w:after="99"/>
        <w:rPr>
          <w:noProof/>
          <w:color w:val="auto"/>
          <w:sz w:val="22"/>
          <w:szCs w:val="22"/>
        </w:rPr>
      </w:pPr>
      <w:r w:rsidRPr="00D63929">
        <w:rPr>
          <w:color w:val="auto"/>
          <w:sz w:val="22"/>
          <w:szCs w:val="22"/>
        </w:rPr>
        <w:t>Backup/Recovery of user database</w:t>
      </w:r>
    </w:p>
    <w:p w:rsidR="00773778" w:rsidRDefault="00773778" w:rsidP="003075A1">
      <w:pPr>
        <w:pStyle w:val="MahindraHeading"/>
        <w:tabs>
          <w:tab w:val="left" w:pos="3734"/>
        </w:tabs>
        <w:ind w:left="1620"/>
        <w:rPr>
          <w:rFonts w:ascii="Arial" w:eastAsia="Calibri" w:hAnsi="Arial" w:cs="Arial"/>
          <w:b w:val="0"/>
          <w:noProof/>
          <w:color w:val="auto"/>
          <w:sz w:val="22"/>
          <w:szCs w:val="22"/>
        </w:rPr>
      </w:pPr>
    </w:p>
    <w:p w:rsidR="00D63929" w:rsidRDefault="00D63929" w:rsidP="003075A1">
      <w:pPr>
        <w:pStyle w:val="MahindraHeading"/>
        <w:tabs>
          <w:tab w:val="left" w:pos="3734"/>
        </w:tabs>
        <w:ind w:left="1620"/>
        <w:rPr>
          <w:rFonts w:ascii="Arial" w:eastAsia="Calibri" w:hAnsi="Arial" w:cs="Arial"/>
          <w:b w:val="0"/>
          <w:noProof/>
          <w:color w:val="auto"/>
          <w:sz w:val="22"/>
          <w:szCs w:val="22"/>
        </w:rPr>
      </w:pPr>
    </w:p>
    <w:p w:rsidR="00773778" w:rsidRDefault="00773778" w:rsidP="003075A1">
      <w:pPr>
        <w:pStyle w:val="MahindraHeading"/>
        <w:tabs>
          <w:tab w:val="left" w:pos="3734"/>
        </w:tabs>
        <w:ind w:left="1620"/>
        <w:rPr>
          <w:rFonts w:ascii="Arial" w:eastAsia="Calibri" w:hAnsi="Arial" w:cs="Arial"/>
          <w:b w:val="0"/>
          <w:noProof/>
          <w:color w:val="auto"/>
          <w:sz w:val="22"/>
          <w:szCs w:val="22"/>
        </w:rPr>
      </w:pPr>
    </w:p>
    <w:p w:rsidR="009079BA" w:rsidRDefault="009079BA" w:rsidP="003075A1">
      <w:pPr>
        <w:pStyle w:val="MahindraHeading"/>
        <w:tabs>
          <w:tab w:val="left" w:pos="3734"/>
        </w:tabs>
        <w:ind w:left="1620"/>
        <w:rPr>
          <w:rFonts w:ascii="Arial" w:eastAsia="Calibri" w:hAnsi="Arial" w:cs="Arial"/>
          <w:b w:val="0"/>
          <w:noProof/>
          <w:color w:val="auto"/>
          <w:sz w:val="22"/>
          <w:szCs w:val="22"/>
        </w:rPr>
      </w:pPr>
    </w:p>
    <w:p w:rsidR="009079BA" w:rsidRDefault="009079BA" w:rsidP="003075A1">
      <w:pPr>
        <w:pStyle w:val="MahindraHeading"/>
        <w:tabs>
          <w:tab w:val="left" w:pos="3734"/>
        </w:tabs>
        <w:ind w:left="1620"/>
        <w:rPr>
          <w:rFonts w:ascii="Arial" w:eastAsia="Calibri" w:hAnsi="Arial" w:cs="Arial"/>
          <w:b w:val="0"/>
          <w:noProof/>
          <w:color w:val="auto"/>
          <w:sz w:val="22"/>
          <w:szCs w:val="22"/>
        </w:rPr>
      </w:pPr>
    </w:p>
    <w:p w:rsidR="009079BA" w:rsidRDefault="009079BA" w:rsidP="003075A1">
      <w:pPr>
        <w:pStyle w:val="MahindraHeading"/>
        <w:tabs>
          <w:tab w:val="left" w:pos="3734"/>
        </w:tabs>
        <w:ind w:left="1620"/>
        <w:rPr>
          <w:rFonts w:ascii="Arial" w:eastAsia="Calibri" w:hAnsi="Arial" w:cs="Arial"/>
          <w:b w:val="0"/>
          <w:noProof/>
          <w:color w:val="auto"/>
          <w:sz w:val="22"/>
          <w:szCs w:val="22"/>
        </w:rPr>
      </w:pPr>
    </w:p>
    <w:p w:rsidR="00773778" w:rsidRDefault="00773778" w:rsidP="003075A1">
      <w:pPr>
        <w:pStyle w:val="MahindraHeading"/>
        <w:tabs>
          <w:tab w:val="left" w:pos="3734"/>
        </w:tabs>
        <w:ind w:left="1620"/>
        <w:rPr>
          <w:rFonts w:ascii="Arial" w:eastAsia="Calibri" w:hAnsi="Arial" w:cs="Arial"/>
          <w:b w:val="0"/>
          <w:noProof/>
          <w:color w:val="auto"/>
          <w:sz w:val="22"/>
          <w:szCs w:val="22"/>
        </w:rPr>
      </w:pPr>
    </w:p>
    <w:p w:rsidR="00773778" w:rsidRDefault="00773778" w:rsidP="003075A1">
      <w:pPr>
        <w:pStyle w:val="MahindraHeading"/>
        <w:tabs>
          <w:tab w:val="left" w:pos="3734"/>
        </w:tabs>
        <w:ind w:left="1620"/>
        <w:rPr>
          <w:rFonts w:ascii="Arial" w:eastAsia="Calibri" w:hAnsi="Arial" w:cs="Arial"/>
          <w:b w:val="0"/>
          <w:noProof/>
          <w:color w:val="auto"/>
          <w:sz w:val="22"/>
          <w:szCs w:val="22"/>
        </w:rPr>
      </w:pPr>
    </w:p>
    <w:p w:rsidR="00D63929" w:rsidRDefault="00D63929" w:rsidP="003075A1">
      <w:pPr>
        <w:pStyle w:val="MahindraHeading"/>
        <w:tabs>
          <w:tab w:val="left" w:pos="3734"/>
        </w:tabs>
        <w:ind w:left="1620"/>
        <w:rPr>
          <w:rFonts w:ascii="Arial" w:eastAsia="Calibri" w:hAnsi="Arial" w:cs="Arial"/>
          <w:b w:val="0"/>
          <w:noProof/>
          <w:color w:val="auto"/>
          <w:sz w:val="22"/>
          <w:szCs w:val="22"/>
        </w:rPr>
      </w:pPr>
    </w:p>
    <w:p w:rsidR="00773778" w:rsidRDefault="00773778" w:rsidP="003075A1">
      <w:pPr>
        <w:pStyle w:val="MahindraHeading"/>
        <w:tabs>
          <w:tab w:val="left" w:pos="3734"/>
        </w:tabs>
        <w:ind w:left="1620"/>
        <w:rPr>
          <w:rFonts w:ascii="Arial" w:eastAsia="Calibri" w:hAnsi="Arial" w:cs="Arial"/>
          <w:b w:val="0"/>
          <w:noProof/>
          <w:color w:val="auto"/>
          <w:sz w:val="22"/>
          <w:szCs w:val="22"/>
        </w:rPr>
      </w:pPr>
    </w:p>
    <w:p w:rsidR="00F8031D" w:rsidRPr="003075A1" w:rsidRDefault="00F8031D" w:rsidP="003075A1">
      <w:pPr>
        <w:pStyle w:val="MahindraHeading"/>
        <w:tabs>
          <w:tab w:val="left" w:pos="3734"/>
        </w:tabs>
        <w:ind w:left="1620"/>
        <w:rPr>
          <w:rFonts w:ascii="Arial" w:eastAsia="Calibri" w:hAnsi="Arial" w:cs="Arial"/>
          <w:b w:val="0"/>
          <w:noProof/>
          <w:color w:val="auto"/>
          <w:sz w:val="22"/>
          <w:szCs w:val="22"/>
        </w:rPr>
      </w:pPr>
    </w:p>
    <w:p w:rsidR="002A410F" w:rsidRDefault="009B4407" w:rsidP="006D3C13">
      <w:pPr>
        <w:pStyle w:val="MahindraHeading"/>
        <w:numPr>
          <w:ilvl w:val="0"/>
          <w:numId w:val="4"/>
        </w:numPr>
        <w:rPr>
          <w:rStyle w:val="MahindraSubheadingChar"/>
          <w:rFonts w:ascii="Arial" w:hAnsi="Arial" w:cs="Arial"/>
          <w:b/>
          <w:sz w:val="36"/>
          <w:szCs w:val="36"/>
        </w:rPr>
      </w:pPr>
      <w:bookmarkStart w:id="3" w:name="_Toc353370041"/>
      <w:r>
        <w:rPr>
          <w:rStyle w:val="MahindraSubheadingChar"/>
          <w:rFonts w:ascii="Arial" w:hAnsi="Arial" w:cs="Arial"/>
          <w:b/>
          <w:sz w:val="36"/>
          <w:szCs w:val="36"/>
        </w:rPr>
        <w:t>Key Performance Indicator</w:t>
      </w:r>
      <w:bookmarkEnd w:id="3"/>
      <w:r w:rsidR="00F43593" w:rsidRPr="00C9773F">
        <w:rPr>
          <w:rStyle w:val="MahindraSubheadingChar"/>
          <w:rFonts w:ascii="Arial" w:hAnsi="Arial" w:cs="Arial"/>
          <w:b/>
          <w:sz w:val="36"/>
          <w:szCs w:val="36"/>
        </w:rPr>
        <w:t xml:space="preserve"> </w:t>
      </w:r>
    </w:p>
    <w:tbl>
      <w:tblPr>
        <w:tblpPr w:leftFromText="180" w:rightFromText="180" w:vertAnchor="text" w:horzAnchor="margin" w:tblpY="255"/>
        <w:tblW w:w="10420" w:type="dxa"/>
        <w:tblLook w:val="04A0" w:firstRow="1" w:lastRow="0" w:firstColumn="1" w:lastColumn="0" w:noHBand="0" w:noVBand="1"/>
      </w:tblPr>
      <w:tblGrid>
        <w:gridCol w:w="779"/>
        <w:gridCol w:w="1476"/>
        <w:gridCol w:w="3183"/>
        <w:gridCol w:w="1860"/>
        <w:gridCol w:w="1390"/>
        <w:gridCol w:w="1732"/>
      </w:tblGrid>
      <w:tr w:rsidR="00D63929" w:rsidRPr="00D63929" w:rsidTr="00D63929">
        <w:trPr>
          <w:trHeight w:val="600"/>
        </w:trPr>
        <w:tc>
          <w:tcPr>
            <w:tcW w:w="696" w:type="dxa"/>
            <w:tcBorders>
              <w:top w:val="single" w:sz="4" w:space="0" w:color="auto"/>
              <w:left w:val="single" w:sz="4" w:space="0" w:color="auto"/>
              <w:bottom w:val="single" w:sz="4" w:space="0" w:color="auto"/>
              <w:right w:val="single" w:sz="4" w:space="0" w:color="auto"/>
            </w:tcBorders>
            <w:shd w:val="clear" w:color="000000" w:fill="DDD9C3"/>
            <w:noWrap/>
            <w:vAlign w:val="bottom"/>
            <w:hideMark/>
          </w:tcPr>
          <w:p w:rsidR="00D63929" w:rsidRPr="00D63929" w:rsidRDefault="00D63929" w:rsidP="00D63929">
            <w:pPr>
              <w:spacing w:after="0" w:line="240" w:lineRule="auto"/>
              <w:rPr>
                <w:rFonts w:ascii="Arial" w:eastAsia="Times New Roman" w:hAnsi="Arial" w:cs="Arial"/>
                <w:b/>
                <w:bCs/>
                <w:color w:val="000000"/>
              </w:rPr>
            </w:pPr>
            <w:proofErr w:type="spellStart"/>
            <w:r w:rsidRPr="00D63929">
              <w:rPr>
                <w:rFonts w:ascii="Arial" w:eastAsia="Times New Roman" w:hAnsi="Arial" w:cs="Arial"/>
                <w:b/>
                <w:bCs/>
                <w:color w:val="000000"/>
              </w:rPr>
              <w:t>SlNo</w:t>
            </w:r>
            <w:proofErr w:type="spellEnd"/>
            <w:r w:rsidRPr="00D63929">
              <w:rPr>
                <w:rFonts w:ascii="Arial" w:eastAsia="Times New Roman" w:hAnsi="Arial" w:cs="Arial"/>
                <w:b/>
                <w:bCs/>
                <w:color w:val="000000"/>
              </w:rPr>
              <w:t>.</w:t>
            </w:r>
          </w:p>
        </w:tc>
        <w:tc>
          <w:tcPr>
            <w:tcW w:w="1416" w:type="dxa"/>
            <w:tcBorders>
              <w:top w:val="single" w:sz="4" w:space="0" w:color="auto"/>
              <w:left w:val="nil"/>
              <w:bottom w:val="single" w:sz="4" w:space="0" w:color="auto"/>
              <w:right w:val="single" w:sz="4" w:space="0" w:color="auto"/>
            </w:tcBorders>
            <w:shd w:val="clear" w:color="000000" w:fill="DDD9C3"/>
            <w:vAlign w:val="bottom"/>
            <w:hideMark/>
          </w:tcPr>
          <w:p w:rsidR="00D63929" w:rsidRPr="00D63929" w:rsidRDefault="00D63929" w:rsidP="00D63929">
            <w:pPr>
              <w:spacing w:after="0" w:line="240" w:lineRule="auto"/>
              <w:rPr>
                <w:rFonts w:ascii="Arial" w:eastAsia="Times New Roman" w:hAnsi="Arial" w:cs="Arial"/>
                <w:b/>
                <w:bCs/>
                <w:color w:val="000000"/>
              </w:rPr>
            </w:pPr>
            <w:r w:rsidRPr="00D63929">
              <w:rPr>
                <w:rFonts w:ascii="Arial" w:eastAsia="Times New Roman" w:hAnsi="Arial" w:cs="Arial"/>
                <w:b/>
                <w:bCs/>
                <w:color w:val="000000"/>
              </w:rPr>
              <w:t>CTQ</w:t>
            </w:r>
          </w:p>
        </w:tc>
        <w:tc>
          <w:tcPr>
            <w:tcW w:w="3678" w:type="dxa"/>
            <w:tcBorders>
              <w:top w:val="single" w:sz="4" w:space="0" w:color="auto"/>
              <w:left w:val="nil"/>
              <w:bottom w:val="single" w:sz="4" w:space="0" w:color="auto"/>
              <w:right w:val="single" w:sz="4" w:space="0" w:color="auto"/>
            </w:tcBorders>
            <w:shd w:val="clear" w:color="000000" w:fill="DDD9C3"/>
            <w:vAlign w:val="bottom"/>
            <w:hideMark/>
          </w:tcPr>
          <w:p w:rsidR="00D63929" w:rsidRPr="00D63929" w:rsidRDefault="00D63929" w:rsidP="00D63929">
            <w:pPr>
              <w:spacing w:after="0" w:line="240" w:lineRule="auto"/>
              <w:rPr>
                <w:rFonts w:ascii="Arial" w:eastAsia="Times New Roman" w:hAnsi="Arial" w:cs="Arial"/>
                <w:b/>
                <w:bCs/>
                <w:color w:val="000000"/>
              </w:rPr>
            </w:pPr>
            <w:r w:rsidRPr="00D63929">
              <w:rPr>
                <w:rFonts w:ascii="Arial" w:eastAsia="Times New Roman" w:hAnsi="Arial" w:cs="Arial"/>
                <w:b/>
                <w:bCs/>
                <w:color w:val="000000"/>
              </w:rPr>
              <w:t>KPI</w:t>
            </w:r>
          </w:p>
        </w:tc>
        <w:tc>
          <w:tcPr>
            <w:tcW w:w="1860" w:type="dxa"/>
            <w:tcBorders>
              <w:top w:val="single" w:sz="4" w:space="0" w:color="auto"/>
              <w:left w:val="nil"/>
              <w:bottom w:val="single" w:sz="4" w:space="0" w:color="auto"/>
              <w:right w:val="single" w:sz="4" w:space="0" w:color="auto"/>
            </w:tcBorders>
            <w:shd w:val="clear" w:color="000000" w:fill="DDD9C3"/>
            <w:noWrap/>
            <w:vAlign w:val="bottom"/>
            <w:hideMark/>
          </w:tcPr>
          <w:p w:rsidR="00D63929" w:rsidRPr="00D63929" w:rsidRDefault="00D63929" w:rsidP="00D63929">
            <w:pPr>
              <w:spacing w:after="0" w:line="240" w:lineRule="auto"/>
              <w:rPr>
                <w:rFonts w:ascii="Arial" w:eastAsia="Times New Roman" w:hAnsi="Arial" w:cs="Arial"/>
                <w:b/>
                <w:bCs/>
                <w:color w:val="000000"/>
              </w:rPr>
            </w:pPr>
            <w:r w:rsidRPr="00D63929">
              <w:rPr>
                <w:rFonts w:ascii="Arial" w:eastAsia="Times New Roman" w:hAnsi="Arial" w:cs="Arial"/>
                <w:b/>
                <w:bCs/>
                <w:color w:val="000000"/>
              </w:rPr>
              <w:t>Reports/Logs</w:t>
            </w:r>
          </w:p>
        </w:tc>
        <w:tc>
          <w:tcPr>
            <w:tcW w:w="1230" w:type="dxa"/>
            <w:tcBorders>
              <w:top w:val="single" w:sz="4" w:space="0" w:color="auto"/>
              <w:left w:val="nil"/>
              <w:bottom w:val="single" w:sz="4" w:space="0" w:color="auto"/>
              <w:right w:val="single" w:sz="4" w:space="0" w:color="auto"/>
            </w:tcBorders>
            <w:shd w:val="clear" w:color="000000" w:fill="DDD9C3"/>
            <w:vAlign w:val="bottom"/>
            <w:hideMark/>
          </w:tcPr>
          <w:p w:rsidR="00D63929" w:rsidRPr="00D63929" w:rsidRDefault="00D63929" w:rsidP="00D63929">
            <w:pPr>
              <w:spacing w:after="0" w:line="240" w:lineRule="auto"/>
              <w:rPr>
                <w:rFonts w:ascii="Arial" w:eastAsia="Times New Roman" w:hAnsi="Arial" w:cs="Arial"/>
                <w:b/>
                <w:bCs/>
                <w:color w:val="000000"/>
              </w:rPr>
            </w:pPr>
            <w:r w:rsidRPr="00D63929">
              <w:rPr>
                <w:rFonts w:ascii="Arial" w:eastAsia="Times New Roman" w:hAnsi="Arial" w:cs="Arial"/>
                <w:b/>
                <w:bCs/>
                <w:color w:val="000000"/>
              </w:rPr>
              <w:t>Acceptable  Limits</w:t>
            </w:r>
          </w:p>
        </w:tc>
        <w:tc>
          <w:tcPr>
            <w:tcW w:w="1540" w:type="dxa"/>
            <w:tcBorders>
              <w:top w:val="single" w:sz="4" w:space="0" w:color="auto"/>
              <w:left w:val="nil"/>
              <w:bottom w:val="single" w:sz="4" w:space="0" w:color="auto"/>
              <w:right w:val="single" w:sz="4" w:space="0" w:color="auto"/>
            </w:tcBorders>
            <w:shd w:val="clear" w:color="000000" w:fill="DDD9C3"/>
            <w:noWrap/>
            <w:vAlign w:val="bottom"/>
            <w:hideMark/>
          </w:tcPr>
          <w:p w:rsidR="00D63929" w:rsidRPr="00D63929" w:rsidRDefault="00D63929" w:rsidP="00D63929">
            <w:pPr>
              <w:spacing w:after="0" w:line="240" w:lineRule="auto"/>
              <w:rPr>
                <w:rFonts w:ascii="Arial" w:eastAsia="Times New Roman" w:hAnsi="Arial" w:cs="Arial"/>
                <w:b/>
                <w:bCs/>
                <w:color w:val="000000"/>
              </w:rPr>
            </w:pPr>
            <w:r w:rsidRPr="00D63929">
              <w:rPr>
                <w:rFonts w:ascii="Arial" w:eastAsia="Times New Roman" w:hAnsi="Arial" w:cs="Arial"/>
                <w:b/>
                <w:bCs/>
                <w:color w:val="000000"/>
              </w:rPr>
              <w:t>Accountability</w:t>
            </w:r>
          </w:p>
        </w:tc>
      </w:tr>
      <w:tr w:rsidR="00D63929" w:rsidRPr="00D63929" w:rsidTr="00D63929">
        <w:trPr>
          <w:trHeight w:val="1800"/>
        </w:trPr>
        <w:tc>
          <w:tcPr>
            <w:tcW w:w="6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63929" w:rsidRPr="00D63929" w:rsidRDefault="00D63929" w:rsidP="00D63929">
            <w:pPr>
              <w:spacing w:after="0" w:line="240" w:lineRule="auto"/>
              <w:jc w:val="center"/>
              <w:rPr>
                <w:rFonts w:ascii="Arial" w:eastAsia="Times New Roman" w:hAnsi="Arial" w:cs="Arial"/>
                <w:color w:val="000000"/>
              </w:rPr>
            </w:pPr>
            <w:r w:rsidRPr="00D63929">
              <w:rPr>
                <w:rFonts w:ascii="Arial" w:eastAsia="Times New Roman" w:hAnsi="Arial" w:cs="Arial"/>
                <w:color w:val="000000"/>
              </w:rPr>
              <w:t>1</w:t>
            </w:r>
          </w:p>
        </w:tc>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rsidR="00D63929" w:rsidRPr="00D63929" w:rsidRDefault="00D63929" w:rsidP="00D63929">
            <w:pPr>
              <w:spacing w:after="0" w:line="240" w:lineRule="auto"/>
              <w:jc w:val="center"/>
              <w:rPr>
                <w:rFonts w:ascii="Arial" w:eastAsia="Times New Roman" w:hAnsi="Arial" w:cs="Arial"/>
                <w:color w:val="000000"/>
              </w:rPr>
            </w:pPr>
            <w:r w:rsidRPr="00D63929">
              <w:rPr>
                <w:rFonts w:ascii="Arial" w:eastAsia="Times New Roman" w:hAnsi="Arial" w:cs="Arial"/>
                <w:color w:val="000000"/>
              </w:rPr>
              <w:t xml:space="preserve">Ensuring Baseline Security configuration settings are done on all Firewalls </w:t>
            </w:r>
          </w:p>
        </w:tc>
        <w:tc>
          <w:tcPr>
            <w:tcW w:w="3678" w:type="dxa"/>
            <w:tcBorders>
              <w:top w:val="nil"/>
              <w:left w:val="nil"/>
              <w:bottom w:val="single" w:sz="4" w:space="0" w:color="auto"/>
              <w:right w:val="single" w:sz="4" w:space="0" w:color="auto"/>
            </w:tcBorders>
            <w:shd w:val="clear" w:color="auto" w:fill="auto"/>
            <w:vAlign w:val="bottom"/>
            <w:hideMark/>
          </w:tcPr>
          <w:p w:rsidR="00D63929" w:rsidRPr="00D63929" w:rsidRDefault="00D63929" w:rsidP="00D63929">
            <w:pPr>
              <w:spacing w:after="0" w:line="240" w:lineRule="auto"/>
              <w:rPr>
                <w:rFonts w:ascii="Arial" w:eastAsia="Times New Roman" w:hAnsi="Arial" w:cs="Arial"/>
                <w:color w:val="000000"/>
              </w:rPr>
            </w:pPr>
            <w:r w:rsidRPr="00D63929">
              <w:rPr>
                <w:rFonts w:ascii="Arial" w:eastAsia="Times New Roman" w:hAnsi="Arial" w:cs="Arial"/>
                <w:color w:val="000000"/>
              </w:rPr>
              <w:t>Number of Firewalls wherein secondary functions like DHCP, proxy, VPN, URL filtering, AAA server and/or Content filtering were enabled other then basic purpose of access control v/s total number of Firewalls installed</w:t>
            </w:r>
          </w:p>
        </w:tc>
        <w:tc>
          <w:tcPr>
            <w:tcW w:w="1860" w:type="dxa"/>
            <w:tcBorders>
              <w:top w:val="nil"/>
              <w:left w:val="nil"/>
              <w:bottom w:val="single" w:sz="4" w:space="0" w:color="auto"/>
              <w:right w:val="single" w:sz="4" w:space="0" w:color="auto"/>
            </w:tcBorders>
            <w:shd w:val="clear" w:color="auto" w:fill="auto"/>
            <w:vAlign w:val="bottom"/>
            <w:hideMark/>
          </w:tcPr>
          <w:p w:rsidR="00D63929" w:rsidRPr="00D63929" w:rsidRDefault="00D63929" w:rsidP="00455273">
            <w:pPr>
              <w:spacing w:after="0" w:line="240" w:lineRule="auto"/>
              <w:rPr>
                <w:rFonts w:ascii="Arial" w:eastAsia="Times New Roman" w:hAnsi="Arial" w:cs="Arial"/>
                <w:color w:val="000000"/>
              </w:rPr>
            </w:pPr>
            <w:r w:rsidRPr="00D63929">
              <w:rPr>
                <w:rFonts w:ascii="Arial" w:eastAsia="Times New Roman" w:hAnsi="Arial" w:cs="Arial"/>
                <w:color w:val="000000"/>
              </w:rPr>
              <w:t>Monthly Report to be prepared by SOC on % such Firewalls installed</w:t>
            </w:r>
          </w:p>
        </w:tc>
        <w:tc>
          <w:tcPr>
            <w:tcW w:w="1230" w:type="dxa"/>
            <w:tcBorders>
              <w:top w:val="nil"/>
              <w:left w:val="nil"/>
              <w:bottom w:val="single" w:sz="4" w:space="0" w:color="auto"/>
              <w:right w:val="single" w:sz="4" w:space="0" w:color="auto"/>
            </w:tcBorders>
            <w:shd w:val="clear" w:color="auto" w:fill="auto"/>
            <w:vAlign w:val="bottom"/>
            <w:hideMark/>
          </w:tcPr>
          <w:p w:rsidR="00D63929" w:rsidRPr="00D63929" w:rsidRDefault="00D63929" w:rsidP="00D63929">
            <w:pPr>
              <w:spacing w:after="0" w:line="240" w:lineRule="auto"/>
              <w:rPr>
                <w:rFonts w:ascii="Arial" w:eastAsia="Times New Roman" w:hAnsi="Arial" w:cs="Arial"/>
                <w:color w:val="000000"/>
              </w:rPr>
            </w:pPr>
            <w:r w:rsidRPr="00D63929">
              <w:rPr>
                <w:rFonts w:ascii="Arial" w:eastAsia="Times New Roman" w:hAnsi="Arial" w:cs="Arial"/>
                <w:color w:val="000000"/>
              </w:rPr>
              <w:t> </w:t>
            </w:r>
          </w:p>
        </w:tc>
        <w:tc>
          <w:tcPr>
            <w:tcW w:w="1540" w:type="dxa"/>
            <w:tcBorders>
              <w:top w:val="nil"/>
              <w:left w:val="nil"/>
              <w:bottom w:val="single" w:sz="4" w:space="0" w:color="auto"/>
              <w:right w:val="single" w:sz="4" w:space="0" w:color="auto"/>
            </w:tcBorders>
            <w:shd w:val="clear" w:color="auto" w:fill="auto"/>
            <w:vAlign w:val="center"/>
            <w:hideMark/>
          </w:tcPr>
          <w:p w:rsidR="00D63929" w:rsidRPr="00D63929" w:rsidRDefault="00D63929" w:rsidP="00D63929">
            <w:pPr>
              <w:spacing w:after="0" w:line="240" w:lineRule="auto"/>
              <w:jc w:val="center"/>
              <w:rPr>
                <w:rFonts w:ascii="Arial" w:eastAsia="Times New Roman" w:hAnsi="Arial" w:cs="Arial"/>
                <w:color w:val="000000"/>
              </w:rPr>
            </w:pPr>
            <w:r w:rsidRPr="00D63929">
              <w:rPr>
                <w:rFonts w:ascii="Arial" w:eastAsia="Times New Roman" w:hAnsi="Arial" w:cs="Arial"/>
                <w:color w:val="000000"/>
              </w:rPr>
              <w:t>Central Security Team</w:t>
            </w:r>
          </w:p>
        </w:tc>
      </w:tr>
      <w:tr w:rsidR="00D63929" w:rsidRPr="00D63929" w:rsidTr="00D63929">
        <w:trPr>
          <w:trHeight w:val="1875"/>
        </w:trPr>
        <w:tc>
          <w:tcPr>
            <w:tcW w:w="696" w:type="dxa"/>
            <w:vMerge/>
            <w:tcBorders>
              <w:top w:val="nil"/>
              <w:left w:val="single" w:sz="4" w:space="0" w:color="auto"/>
              <w:bottom w:val="single" w:sz="4" w:space="0" w:color="auto"/>
              <w:right w:val="single" w:sz="4" w:space="0" w:color="auto"/>
            </w:tcBorders>
            <w:vAlign w:val="center"/>
            <w:hideMark/>
          </w:tcPr>
          <w:p w:rsidR="00D63929" w:rsidRPr="00D63929" w:rsidRDefault="00D63929" w:rsidP="00D63929">
            <w:pPr>
              <w:spacing w:after="0" w:line="240" w:lineRule="auto"/>
              <w:rPr>
                <w:rFonts w:ascii="Arial" w:eastAsia="Times New Roman" w:hAnsi="Arial" w:cs="Arial"/>
                <w:color w:val="000000"/>
              </w:rPr>
            </w:pPr>
          </w:p>
        </w:tc>
        <w:tc>
          <w:tcPr>
            <w:tcW w:w="1416" w:type="dxa"/>
            <w:vMerge/>
            <w:tcBorders>
              <w:top w:val="nil"/>
              <w:left w:val="single" w:sz="4" w:space="0" w:color="auto"/>
              <w:bottom w:val="single" w:sz="4" w:space="0" w:color="auto"/>
              <w:right w:val="single" w:sz="4" w:space="0" w:color="auto"/>
            </w:tcBorders>
            <w:vAlign w:val="center"/>
            <w:hideMark/>
          </w:tcPr>
          <w:p w:rsidR="00D63929" w:rsidRPr="00D63929" w:rsidRDefault="00D63929" w:rsidP="00D63929">
            <w:pPr>
              <w:spacing w:after="0" w:line="240" w:lineRule="auto"/>
              <w:rPr>
                <w:rFonts w:ascii="Arial" w:eastAsia="Times New Roman" w:hAnsi="Arial" w:cs="Arial"/>
                <w:color w:val="000000"/>
              </w:rPr>
            </w:pPr>
          </w:p>
        </w:tc>
        <w:tc>
          <w:tcPr>
            <w:tcW w:w="3678" w:type="dxa"/>
            <w:tcBorders>
              <w:top w:val="nil"/>
              <w:left w:val="nil"/>
              <w:bottom w:val="single" w:sz="4" w:space="0" w:color="auto"/>
              <w:right w:val="single" w:sz="4" w:space="0" w:color="auto"/>
            </w:tcBorders>
            <w:shd w:val="clear" w:color="auto" w:fill="auto"/>
            <w:vAlign w:val="bottom"/>
            <w:hideMark/>
          </w:tcPr>
          <w:p w:rsidR="00D63929" w:rsidRPr="00D63929" w:rsidRDefault="00D63929" w:rsidP="00D63929">
            <w:pPr>
              <w:spacing w:after="0" w:line="240" w:lineRule="auto"/>
              <w:rPr>
                <w:rFonts w:ascii="Arial" w:eastAsia="Times New Roman" w:hAnsi="Arial" w:cs="Arial"/>
                <w:color w:val="000000"/>
              </w:rPr>
            </w:pPr>
            <w:r w:rsidRPr="00D63929">
              <w:rPr>
                <w:rFonts w:ascii="Arial" w:eastAsia="Times New Roman" w:hAnsi="Arial" w:cs="Arial"/>
                <w:color w:val="000000"/>
              </w:rPr>
              <w:t>Number of Firewalls released in to production Environment wherein due approval was not taken by Central Security team about configuration settings listed in the baseline document v/s total number of Firewalls released</w:t>
            </w:r>
          </w:p>
        </w:tc>
        <w:tc>
          <w:tcPr>
            <w:tcW w:w="1860" w:type="dxa"/>
            <w:tcBorders>
              <w:top w:val="nil"/>
              <w:left w:val="nil"/>
              <w:bottom w:val="single" w:sz="4" w:space="0" w:color="auto"/>
              <w:right w:val="single" w:sz="4" w:space="0" w:color="auto"/>
            </w:tcBorders>
            <w:shd w:val="clear" w:color="auto" w:fill="auto"/>
            <w:vAlign w:val="bottom"/>
            <w:hideMark/>
          </w:tcPr>
          <w:p w:rsidR="00D63929" w:rsidRPr="00D63929" w:rsidRDefault="00D63929" w:rsidP="00D63929">
            <w:pPr>
              <w:spacing w:after="0" w:line="240" w:lineRule="auto"/>
              <w:rPr>
                <w:rFonts w:ascii="Arial" w:eastAsia="Times New Roman" w:hAnsi="Arial" w:cs="Arial"/>
                <w:color w:val="000000"/>
              </w:rPr>
            </w:pPr>
            <w:r w:rsidRPr="00D63929">
              <w:rPr>
                <w:rFonts w:ascii="Arial" w:eastAsia="Times New Roman" w:hAnsi="Arial" w:cs="Arial"/>
                <w:color w:val="000000"/>
              </w:rPr>
              <w:t>Monthly Report to be prepared by SOC on % such Firewalls released in to production environment</w:t>
            </w:r>
          </w:p>
        </w:tc>
        <w:tc>
          <w:tcPr>
            <w:tcW w:w="1230" w:type="dxa"/>
            <w:tcBorders>
              <w:top w:val="nil"/>
              <w:left w:val="nil"/>
              <w:bottom w:val="single" w:sz="4" w:space="0" w:color="auto"/>
              <w:right w:val="single" w:sz="4" w:space="0" w:color="auto"/>
            </w:tcBorders>
            <w:shd w:val="clear" w:color="auto" w:fill="auto"/>
            <w:vAlign w:val="bottom"/>
            <w:hideMark/>
          </w:tcPr>
          <w:p w:rsidR="00D63929" w:rsidRPr="00D63929" w:rsidRDefault="00D63929" w:rsidP="00D63929">
            <w:pPr>
              <w:spacing w:after="0" w:line="240" w:lineRule="auto"/>
              <w:rPr>
                <w:rFonts w:ascii="Arial" w:eastAsia="Times New Roman" w:hAnsi="Arial" w:cs="Arial"/>
                <w:color w:val="000000"/>
              </w:rPr>
            </w:pPr>
            <w:r w:rsidRPr="00D63929">
              <w:rPr>
                <w:rFonts w:ascii="Arial" w:eastAsia="Times New Roman" w:hAnsi="Arial" w:cs="Arial"/>
                <w:color w:val="000000"/>
              </w:rPr>
              <w:t> </w:t>
            </w:r>
          </w:p>
        </w:tc>
        <w:tc>
          <w:tcPr>
            <w:tcW w:w="1540" w:type="dxa"/>
            <w:tcBorders>
              <w:top w:val="nil"/>
              <w:left w:val="nil"/>
              <w:bottom w:val="single" w:sz="4" w:space="0" w:color="auto"/>
              <w:right w:val="single" w:sz="4" w:space="0" w:color="auto"/>
            </w:tcBorders>
            <w:shd w:val="clear" w:color="auto" w:fill="auto"/>
            <w:vAlign w:val="center"/>
            <w:hideMark/>
          </w:tcPr>
          <w:p w:rsidR="00D63929" w:rsidRPr="00D63929" w:rsidRDefault="00D63929" w:rsidP="00D63929">
            <w:pPr>
              <w:spacing w:after="0" w:line="240" w:lineRule="auto"/>
              <w:jc w:val="center"/>
              <w:rPr>
                <w:rFonts w:ascii="Arial" w:eastAsia="Times New Roman" w:hAnsi="Arial" w:cs="Arial"/>
                <w:color w:val="000000"/>
              </w:rPr>
            </w:pPr>
            <w:r w:rsidRPr="00D63929">
              <w:rPr>
                <w:rFonts w:ascii="Arial" w:eastAsia="Times New Roman" w:hAnsi="Arial" w:cs="Arial"/>
                <w:color w:val="000000"/>
              </w:rPr>
              <w:t>Central Security Team</w:t>
            </w:r>
          </w:p>
        </w:tc>
      </w:tr>
    </w:tbl>
    <w:p w:rsidR="00D63929" w:rsidRDefault="00D63929" w:rsidP="00B00860">
      <w:pPr>
        <w:rPr>
          <w:rStyle w:val="MahindraSubheadingChar"/>
          <w:rFonts w:ascii="Arial" w:hAnsi="Arial" w:cs="Arial"/>
        </w:rPr>
      </w:pPr>
    </w:p>
    <w:p w:rsidR="00AE3F75" w:rsidRDefault="00AE3F75" w:rsidP="00B00860">
      <w:pPr>
        <w:rPr>
          <w:rStyle w:val="MahindraSubheadingChar"/>
          <w:rFonts w:ascii="Arial" w:hAnsi="Arial" w:cs="Arial"/>
        </w:rPr>
      </w:pPr>
    </w:p>
    <w:p w:rsidR="00AE3F75" w:rsidRDefault="00AE3F75" w:rsidP="00B00860">
      <w:pPr>
        <w:rPr>
          <w:rStyle w:val="MahindraSubheadingChar"/>
          <w:rFonts w:ascii="Arial" w:hAnsi="Arial" w:cs="Arial"/>
        </w:rPr>
      </w:pPr>
      <w:r w:rsidRPr="00564743">
        <w:rPr>
          <w:rStyle w:val="MahindraSubheadingChar"/>
          <w:rFonts w:ascii="Arial" w:hAnsi="Arial" w:cs="Arial"/>
        </w:rPr>
        <w:object w:dxaOrig="153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1" o:title=""/>
          </v:shape>
          <o:OLEObject Type="Embed" ProgID="Excel.Sheet.12" ShapeID="_x0000_i1025" DrawAspect="Icon" ObjectID="_1614880293" r:id="rId12"/>
        </w:object>
      </w:r>
    </w:p>
    <w:p w:rsidR="00AE3F75" w:rsidRDefault="00AE3F75" w:rsidP="00B00860">
      <w:pPr>
        <w:rPr>
          <w:rStyle w:val="MahindraSubheadingChar"/>
          <w:rFonts w:ascii="Arial" w:hAnsi="Arial" w:cs="Arial"/>
        </w:rPr>
      </w:pPr>
    </w:p>
    <w:p w:rsidR="00AE3F75" w:rsidRDefault="00AE3F75" w:rsidP="00B00860">
      <w:pPr>
        <w:rPr>
          <w:rStyle w:val="MahindraSubheadingChar"/>
          <w:rFonts w:ascii="Arial" w:hAnsi="Arial" w:cs="Arial"/>
        </w:rPr>
      </w:pPr>
    </w:p>
    <w:p w:rsidR="004C30B6" w:rsidRDefault="004C30B6" w:rsidP="00B00860">
      <w:pPr>
        <w:rPr>
          <w:rStyle w:val="MahindraSubheadingChar"/>
          <w:rFonts w:ascii="Arial" w:hAnsi="Arial" w:cs="Arial"/>
        </w:rPr>
      </w:pPr>
    </w:p>
    <w:p w:rsidR="00AE3F75" w:rsidRDefault="00AE3F75" w:rsidP="00B00860">
      <w:pPr>
        <w:rPr>
          <w:rStyle w:val="MahindraSubheadingChar"/>
          <w:rFonts w:ascii="Arial" w:hAnsi="Arial" w:cs="Arial"/>
        </w:rPr>
      </w:pPr>
    </w:p>
    <w:p w:rsidR="00B00860" w:rsidRDefault="00B00860" w:rsidP="00B00860">
      <w:pPr>
        <w:rPr>
          <w:rStyle w:val="MahindraSubheadingChar"/>
          <w:rFonts w:ascii="Arial" w:hAnsi="Arial" w:cs="Arial"/>
        </w:rPr>
      </w:pPr>
      <w:proofErr w:type="gramStart"/>
      <w:r>
        <w:rPr>
          <w:rStyle w:val="MahindraSubheadingChar"/>
          <w:rFonts w:ascii="Arial" w:hAnsi="Arial" w:cs="Arial"/>
        </w:rPr>
        <w:lastRenderedPageBreak/>
        <w:t>Annexure :</w:t>
      </w:r>
      <w:proofErr w:type="gramEnd"/>
    </w:p>
    <w:p w:rsidR="00B00860" w:rsidRDefault="00B00860" w:rsidP="006D3C13">
      <w:pPr>
        <w:pStyle w:val="ListParagraph"/>
        <w:numPr>
          <w:ilvl w:val="0"/>
          <w:numId w:val="5"/>
        </w:numPr>
        <w:rPr>
          <w:rStyle w:val="MahindraSubheadingChar"/>
          <w:rFonts w:ascii="Arial" w:hAnsi="Arial" w:cs="Arial"/>
          <w:sz w:val="22"/>
          <w:szCs w:val="22"/>
        </w:rPr>
      </w:pPr>
      <w:r>
        <w:rPr>
          <w:rStyle w:val="MahindraSubheadingChar"/>
          <w:rFonts w:ascii="Arial" w:hAnsi="Arial" w:cs="Arial"/>
        </w:rPr>
        <w:t>Contact Details :</w:t>
      </w:r>
    </w:p>
    <w:tbl>
      <w:tblPr>
        <w:tblW w:w="8820" w:type="dxa"/>
        <w:tblInd w:w="468" w:type="dxa"/>
        <w:tblLook w:val="04A0" w:firstRow="1" w:lastRow="0" w:firstColumn="1" w:lastColumn="0" w:noHBand="0" w:noVBand="1"/>
      </w:tblPr>
      <w:tblGrid>
        <w:gridCol w:w="3028"/>
        <w:gridCol w:w="1838"/>
        <w:gridCol w:w="3954"/>
      </w:tblGrid>
      <w:tr w:rsidR="00B00860" w:rsidTr="00B00860">
        <w:trPr>
          <w:trHeight w:val="315"/>
        </w:trPr>
        <w:tc>
          <w:tcPr>
            <w:tcW w:w="3028" w:type="dxa"/>
            <w:tcBorders>
              <w:top w:val="single" w:sz="8" w:space="0" w:color="auto"/>
              <w:left w:val="single" w:sz="8" w:space="0" w:color="auto"/>
              <w:bottom w:val="single" w:sz="8" w:space="0" w:color="auto"/>
              <w:right w:val="single" w:sz="8" w:space="0" w:color="auto"/>
            </w:tcBorders>
            <w:shd w:val="clear" w:color="auto" w:fill="C00000"/>
            <w:vAlign w:val="bottom"/>
            <w:hideMark/>
          </w:tcPr>
          <w:p w:rsidR="00B00860" w:rsidRDefault="00B00860">
            <w:pPr>
              <w:rPr>
                <w:rFonts w:asciiTheme="minorHAnsi" w:eastAsiaTheme="minorHAnsi" w:hAnsiTheme="minorHAnsi" w:cstheme="minorBidi"/>
              </w:rPr>
            </w:pPr>
          </w:p>
        </w:tc>
        <w:tc>
          <w:tcPr>
            <w:tcW w:w="1838" w:type="dxa"/>
            <w:tcBorders>
              <w:top w:val="single" w:sz="8" w:space="0" w:color="auto"/>
              <w:left w:val="nil"/>
              <w:bottom w:val="single" w:sz="8" w:space="0" w:color="auto"/>
              <w:right w:val="single" w:sz="8" w:space="0" w:color="auto"/>
            </w:tcBorders>
            <w:shd w:val="clear" w:color="auto" w:fill="C00000"/>
            <w:vAlign w:val="bottom"/>
            <w:hideMark/>
          </w:tcPr>
          <w:p w:rsidR="00B00860" w:rsidRDefault="00B00860">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Person</w:t>
            </w:r>
          </w:p>
        </w:tc>
        <w:tc>
          <w:tcPr>
            <w:tcW w:w="3954" w:type="dxa"/>
            <w:tcBorders>
              <w:top w:val="single" w:sz="8" w:space="0" w:color="auto"/>
              <w:left w:val="nil"/>
              <w:bottom w:val="single" w:sz="8" w:space="0" w:color="auto"/>
              <w:right w:val="single" w:sz="8" w:space="0" w:color="auto"/>
            </w:tcBorders>
            <w:shd w:val="clear" w:color="auto" w:fill="C00000"/>
            <w:vAlign w:val="bottom"/>
            <w:hideMark/>
          </w:tcPr>
          <w:p w:rsidR="00B00860" w:rsidRDefault="00B00860">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details</w:t>
            </w:r>
          </w:p>
        </w:tc>
      </w:tr>
      <w:tr w:rsidR="00B00860" w:rsidTr="00B00860">
        <w:trPr>
          <w:trHeight w:val="795"/>
        </w:trPr>
        <w:tc>
          <w:tcPr>
            <w:tcW w:w="3028" w:type="dxa"/>
            <w:tcBorders>
              <w:top w:val="single" w:sz="8" w:space="0" w:color="auto"/>
              <w:left w:val="single" w:sz="8" w:space="0" w:color="auto"/>
              <w:bottom w:val="single" w:sz="6" w:space="0" w:color="auto"/>
              <w:right w:val="single" w:sz="6" w:space="0" w:color="auto"/>
            </w:tcBorders>
            <w:vAlign w:val="bottom"/>
            <w:hideMark/>
          </w:tcPr>
          <w:p w:rsidR="00B00860" w:rsidRDefault="006925D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Security Operations Center</w:t>
            </w:r>
            <w:r w:rsidR="00B00860">
              <w:rPr>
                <w:rFonts w:ascii="Arial" w:eastAsia="Times New Roman" w:hAnsi="Arial" w:cs="Arial"/>
                <w:color w:val="000000"/>
                <w:sz w:val="20"/>
                <w:szCs w:val="20"/>
              </w:rPr>
              <w:t xml:space="preserve">              </w:t>
            </w:r>
          </w:p>
        </w:tc>
        <w:tc>
          <w:tcPr>
            <w:tcW w:w="1838" w:type="dxa"/>
            <w:tcBorders>
              <w:top w:val="single" w:sz="8" w:space="0" w:color="auto"/>
              <w:left w:val="single" w:sz="6" w:space="0" w:color="auto"/>
              <w:bottom w:val="single" w:sz="6" w:space="0" w:color="auto"/>
              <w:right w:val="single" w:sz="6" w:space="0" w:color="auto"/>
            </w:tcBorders>
            <w:vAlign w:val="bottom"/>
            <w:hideMark/>
          </w:tcPr>
          <w:p w:rsidR="00B00860" w:rsidRDefault="00B00860">
            <w:pPr>
              <w:spacing w:after="0" w:line="240" w:lineRule="auto"/>
              <w:rPr>
                <w:rFonts w:ascii="Arial" w:eastAsia="Times New Roman" w:hAnsi="Arial" w:cs="Arial"/>
                <w:color w:val="000000"/>
                <w:sz w:val="20"/>
                <w:szCs w:val="20"/>
              </w:rPr>
            </w:pPr>
          </w:p>
        </w:tc>
        <w:tc>
          <w:tcPr>
            <w:tcW w:w="3954" w:type="dxa"/>
            <w:tcBorders>
              <w:top w:val="single" w:sz="8" w:space="0" w:color="auto"/>
              <w:left w:val="single" w:sz="6" w:space="0" w:color="auto"/>
              <w:bottom w:val="single" w:sz="6" w:space="0" w:color="auto"/>
              <w:right w:val="single" w:sz="8" w:space="0" w:color="auto"/>
            </w:tcBorders>
            <w:vAlign w:val="bottom"/>
            <w:hideMark/>
          </w:tcPr>
          <w:p w:rsidR="00B00860" w:rsidRDefault="00B00860">
            <w:pPr>
              <w:spacing w:after="0" w:line="240" w:lineRule="auto"/>
              <w:rPr>
                <w:rFonts w:ascii="Arial" w:eastAsia="Times New Roman" w:hAnsi="Arial" w:cs="Arial"/>
                <w:color w:val="000000"/>
                <w:sz w:val="20"/>
                <w:szCs w:val="20"/>
              </w:rPr>
            </w:pPr>
          </w:p>
        </w:tc>
      </w:tr>
      <w:tr w:rsidR="00B00860" w:rsidTr="00D13AFC">
        <w:trPr>
          <w:trHeight w:val="795"/>
        </w:trPr>
        <w:tc>
          <w:tcPr>
            <w:tcW w:w="3028" w:type="dxa"/>
            <w:tcBorders>
              <w:top w:val="single" w:sz="6" w:space="0" w:color="auto"/>
              <w:left w:val="single" w:sz="8" w:space="0" w:color="auto"/>
              <w:bottom w:val="single" w:sz="6" w:space="0" w:color="auto"/>
              <w:right w:val="single" w:sz="6" w:space="0" w:color="auto"/>
            </w:tcBorders>
            <w:vAlign w:val="bottom"/>
            <w:hideMark/>
          </w:tcPr>
          <w:p w:rsidR="00B00860" w:rsidRDefault="00B008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Business Head </w:t>
            </w:r>
          </w:p>
          <w:p w:rsidR="00B00860" w:rsidRDefault="00B00860">
            <w:pPr>
              <w:spacing w:after="0" w:line="240" w:lineRule="auto"/>
              <w:rPr>
                <w:rFonts w:ascii="Arial" w:eastAsia="Times New Roman" w:hAnsi="Arial" w:cs="Arial"/>
                <w:color w:val="000000"/>
                <w:sz w:val="20"/>
                <w:szCs w:val="20"/>
              </w:rPr>
            </w:pPr>
          </w:p>
        </w:tc>
        <w:tc>
          <w:tcPr>
            <w:tcW w:w="1838" w:type="dxa"/>
            <w:tcBorders>
              <w:top w:val="single" w:sz="6" w:space="0" w:color="auto"/>
              <w:left w:val="single" w:sz="6" w:space="0" w:color="auto"/>
              <w:bottom w:val="single" w:sz="6" w:space="0" w:color="auto"/>
              <w:right w:val="single" w:sz="6" w:space="0" w:color="auto"/>
            </w:tcBorders>
            <w:vAlign w:val="bottom"/>
          </w:tcPr>
          <w:p w:rsidR="00B00860" w:rsidRDefault="00B00860">
            <w:pPr>
              <w:spacing w:after="0" w:line="240" w:lineRule="auto"/>
              <w:ind w:firstLineChars="100" w:firstLine="200"/>
              <w:rPr>
                <w:rFonts w:ascii="Arial" w:eastAsia="Times New Roman" w:hAnsi="Arial" w:cs="Arial"/>
                <w:color w:val="000000"/>
                <w:sz w:val="20"/>
                <w:szCs w:val="20"/>
              </w:rPr>
            </w:pPr>
            <w:bookmarkStart w:id="4" w:name="_GoBack"/>
            <w:bookmarkEnd w:id="4"/>
          </w:p>
        </w:tc>
        <w:tc>
          <w:tcPr>
            <w:tcW w:w="3954" w:type="dxa"/>
            <w:tcBorders>
              <w:top w:val="single" w:sz="6" w:space="0" w:color="auto"/>
              <w:left w:val="single" w:sz="6" w:space="0" w:color="auto"/>
              <w:bottom w:val="single" w:sz="6" w:space="0" w:color="auto"/>
              <w:right w:val="single" w:sz="8" w:space="0" w:color="auto"/>
            </w:tcBorders>
            <w:vAlign w:val="bottom"/>
          </w:tcPr>
          <w:p w:rsidR="00B00860" w:rsidRDefault="00B00860">
            <w:pPr>
              <w:spacing w:after="0" w:line="240" w:lineRule="auto"/>
              <w:ind w:firstLineChars="100" w:firstLine="200"/>
              <w:rPr>
                <w:rFonts w:ascii="Arial" w:eastAsia="Times New Roman" w:hAnsi="Arial" w:cs="Arial"/>
                <w:color w:val="000000"/>
                <w:sz w:val="20"/>
                <w:szCs w:val="20"/>
              </w:rPr>
            </w:pPr>
          </w:p>
        </w:tc>
      </w:tr>
      <w:tr w:rsidR="00B00860" w:rsidTr="00B00860">
        <w:trPr>
          <w:trHeight w:val="795"/>
        </w:trPr>
        <w:tc>
          <w:tcPr>
            <w:tcW w:w="3028" w:type="dxa"/>
            <w:tcBorders>
              <w:top w:val="single" w:sz="6" w:space="0" w:color="auto"/>
              <w:left w:val="single" w:sz="8" w:space="0" w:color="auto"/>
              <w:bottom w:val="single" w:sz="8" w:space="0" w:color="auto"/>
              <w:right w:val="single" w:sz="6" w:space="0" w:color="auto"/>
            </w:tcBorders>
            <w:vAlign w:val="bottom"/>
            <w:hideMark/>
          </w:tcPr>
          <w:p w:rsidR="00B00860" w:rsidRDefault="00B00860" w:rsidP="001E338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Business Head</w:t>
            </w:r>
          </w:p>
        </w:tc>
        <w:tc>
          <w:tcPr>
            <w:tcW w:w="1838" w:type="dxa"/>
            <w:tcBorders>
              <w:top w:val="single" w:sz="6" w:space="0" w:color="auto"/>
              <w:left w:val="single" w:sz="6" w:space="0" w:color="auto"/>
              <w:bottom w:val="single" w:sz="8" w:space="0" w:color="auto"/>
              <w:right w:val="single" w:sz="6" w:space="0" w:color="auto"/>
            </w:tcBorders>
            <w:vAlign w:val="bottom"/>
            <w:hideMark/>
          </w:tcPr>
          <w:p w:rsidR="00B00860" w:rsidRDefault="00B00860">
            <w:pPr>
              <w:spacing w:after="0" w:line="240" w:lineRule="auto"/>
              <w:rPr>
                <w:rFonts w:ascii="Arial" w:eastAsia="Times New Roman" w:hAnsi="Arial" w:cs="Arial"/>
                <w:color w:val="000000"/>
                <w:sz w:val="20"/>
                <w:szCs w:val="20"/>
              </w:rPr>
            </w:pPr>
          </w:p>
        </w:tc>
        <w:tc>
          <w:tcPr>
            <w:tcW w:w="3954" w:type="dxa"/>
            <w:tcBorders>
              <w:top w:val="single" w:sz="6" w:space="0" w:color="auto"/>
              <w:left w:val="single" w:sz="6" w:space="0" w:color="auto"/>
              <w:bottom w:val="single" w:sz="8" w:space="0" w:color="auto"/>
              <w:right w:val="single" w:sz="8" w:space="0" w:color="auto"/>
            </w:tcBorders>
            <w:vAlign w:val="bottom"/>
            <w:hideMark/>
          </w:tcPr>
          <w:p w:rsidR="00B00860" w:rsidRDefault="00B00860">
            <w:pPr>
              <w:spacing w:after="0" w:line="240" w:lineRule="auto"/>
              <w:ind w:firstLineChars="100" w:firstLine="200"/>
              <w:rPr>
                <w:rFonts w:ascii="Arial" w:eastAsia="Times New Roman" w:hAnsi="Arial" w:cs="Arial"/>
                <w:color w:val="000000"/>
                <w:sz w:val="20"/>
                <w:szCs w:val="20"/>
              </w:rPr>
            </w:pPr>
          </w:p>
        </w:tc>
      </w:tr>
    </w:tbl>
    <w:p w:rsidR="00B00860" w:rsidRPr="00873C68" w:rsidRDefault="00B00860" w:rsidP="005B4166">
      <w:pPr>
        <w:rPr>
          <w:rStyle w:val="MahindraSubheadingChar"/>
          <w:rFonts w:ascii="Arial" w:hAnsi="Arial" w:cs="Arial"/>
          <w:sz w:val="22"/>
          <w:szCs w:val="22"/>
        </w:rPr>
      </w:pPr>
    </w:p>
    <w:sectPr w:rsidR="00B00860" w:rsidRPr="00873C68" w:rsidSect="00AD3F62">
      <w:footerReference w:type="defaul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444" w:rsidRDefault="00F24444" w:rsidP="0058369F">
      <w:pPr>
        <w:spacing w:after="0" w:line="240" w:lineRule="auto"/>
      </w:pPr>
      <w:r>
        <w:separator/>
      </w:r>
    </w:p>
  </w:endnote>
  <w:endnote w:type="continuationSeparator" w:id="0">
    <w:p w:rsidR="00F24444" w:rsidRDefault="00F24444" w:rsidP="005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96667"/>
      <w:docPartObj>
        <w:docPartGallery w:val="Page Numbers (Bottom of Page)"/>
        <w:docPartUnique/>
      </w:docPartObj>
    </w:sdtPr>
    <w:sdtEndPr/>
    <w:sdtContent>
      <w:p w:rsidR="00810849" w:rsidRDefault="00564743">
        <w:pPr>
          <w:pStyle w:val="Footer"/>
          <w:jc w:val="right"/>
        </w:pPr>
        <w:r w:rsidRPr="00B72BC9">
          <w:rPr>
            <w:rFonts w:ascii="Arial" w:hAnsi="Arial" w:cs="Arial"/>
            <w:sz w:val="20"/>
            <w:szCs w:val="20"/>
          </w:rPr>
          <w:fldChar w:fldCharType="begin"/>
        </w:r>
        <w:r w:rsidR="00810849" w:rsidRPr="00B72BC9">
          <w:rPr>
            <w:rFonts w:ascii="Arial" w:hAnsi="Arial" w:cs="Arial"/>
            <w:sz w:val="20"/>
            <w:szCs w:val="20"/>
          </w:rPr>
          <w:instrText xml:space="preserve"> PAGE   \* MERGEFORMAT </w:instrText>
        </w:r>
        <w:r w:rsidRPr="00B72BC9">
          <w:rPr>
            <w:rFonts w:ascii="Arial" w:hAnsi="Arial" w:cs="Arial"/>
            <w:sz w:val="20"/>
            <w:szCs w:val="20"/>
          </w:rPr>
          <w:fldChar w:fldCharType="separate"/>
        </w:r>
        <w:r w:rsidR="000973F3">
          <w:rPr>
            <w:rFonts w:ascii="Arial" w:hAnsi="Arial" w:cs="Arial"/>
            <w:noProof/>
            <w:sz w:val="20"/>
            <w:szCs w:val="20"/>
          </w:rPr>
          <w:t>15</w:t>
        </w:r>
        <w:r w:rsidRPr="00B72BC9">
          <w:rPr>
            <w:rFonts w:ascii="Arial" w:hAnsi="Arial" w:cs="Arial"/>
            <w:sz w:val="20"/>
            <w:szCs w:val="20"/>
          </w:rPr>
          <w:fldChar w:fldCharType="end"/>
        </w:r>
      </w:p>
    </w:sdtContent>
  </w:sdt>
  <w:p w:rsidR="00810849" w:rsidRDefault="008108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444" w:rsidRDefault="00F24444" w:rsidP="0058369F">
      <w:pPr>
        <w:spacing w:after="0" w:line="240" w:lineRule="auto"/>
      </w:pPr>
      <w:r>
        <w:separator/>
      </w:r>
    </w:p>
  </w:footnote>
  <w:footnote w:type="continuationSeparator" w:id="0">
    <w:p w:rsidR="00F24444" w:rsidRDefault="00F24444" w:rsidP="005836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35625"/>
    <w:multiLevelType w:val="hybridMultilevel"/>
    <w:tmpl w:val="4314D274"/>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F45272"/>
    <w:multiLevelType w:val="hybridMultilevel"/>
    <w:tmpl w:val="3DEE20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5D658C"/>
    <w:multiLevelType w:val="hybridMultilevel"/>
    <w:tmpl w:val="217CEED8"/>
    <w:lvl w:ilvl="0" w:tplc="0409000B">
      <w:start w:val="1"/>
      <w:numFmt w:val="bullet"/>
      <w:lvlText w:val=""/>
      <w:lvlJc w:val="left"/>
      <w:pPr>
        <w:ind w:left="1620" w:hanging="360"/>
      </w:pPr>
      <w:rPr>
        <w:rFonts w:ascii="Wingdings" w:hAnsi="Wingdings" w:hint="default"/>
      </w:rPr>
    </w:lvl>
    <w:lvl w:ilvl="1" w:tplc="6562DE0C">
      <w:numFmt w:val="bullet"/>
      <w:lvlText w:val=""/>
      <w:lvlJc w:val="left"/>
      <w:pPr>
        <w:ind w:left="2340" w:hanging="360"/>
      </w:pPr>
      <w:rPr>
        <w:rFonts w:ascii="Symbol" w:eastAsia="Calibri" w:hAnsi="Symbol" w:cs="Arial"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163A68A8"/>
    <w:multiLevelType w:val="hybridMultilevel"/>
    <w:tmpl w:val="2AA2005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107AEF"/>
    <w:multiLevelType w:val="hybridMultilevel"/>
    <w:tmpl w:val="115E90AC"/>
    <w:lvl w:ilvl="0" w:tplc="0409000B">
      <w:start w:val="1"/>
      <w:numFmt w:val="bullet"/>
      <w:lvlText w:val=""/>
      <w:lvlJc w:val="left"/>
      <w:pPr>
        <w:ind w:left="1080" w:hanging="360"/>
      </w:pPr>
      <w:rPr>
        <w:rFonts w:ascii="Wingdings" w:hAnsi="Wingdings" w:hint="default"/>
      </w:rPr>
    </w:lvl>
    <w:lvl w:ilvl="1" w:tplc="0409000B">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D306FD1"/>
    <w:multiLevelType w:val="hybridMultilevel"/>
    <w:tmpl w:val="D84C6B3C"/>
    <w:lvl w:ilvl="0" w:tplc="0409000B">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B">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FCC0632"/>
    <w:multiLevelType w:val="hybridMultilevel"/>
    <w:tmpl w:val="54628E38"/>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 w15:restartNumberingAfterBreak="0">
    <w:nsid w:val="20E22529"/>
    <w:multiLevelType w:val="hybridMultilevel"/>
    <w:tmpl w:val="A3BAC35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4D37540"/>
    <w:multiLevelType w:val="multilevel"/>
    <w:tmpl w:val="58867CDC"/>
    <w:lvl w:ilvl="0">
      <w:start w:val="1"/>
      <w:numFmt w:val="none"/>
      <w:pStyle w:val="BodyText2"/>
      <w:lvlText w:val="%1"/>
      <w:lvlJc w:val="left"/>
      <w:pPr>
        <w:tabs>
          <w:tab w:val="num" w:pos="0"/>
        </w:tabs>
        <w:ind w:left="0" w:firstLine="0"/>
      </w:pPr>
    </w:lvl>
    <w:lvl w:ilvl="1">
      <w:start w:val="1"/>
      <w:numFmt w:val="decimal"/>
      <w:pStyle w:val="Number1"/>
      <w:lvlText w:val="%2."/>
      <w:lvlJc w:val="left"/>
      <w:pPr>
        <w:tabs>
          <w:tab w:val="num" w:pos="1008"/>
        </w:tabs>
        <w:ind w:left="1008" w:hanging="360"/>
      </w:pPr>
    </w:lvl>
    <w:lvl w:ilvl="2">
      <w:start w:val="1"/>
      <w:numFmt w:val="lowerLetter"/>
      <w:pStyle w:val="Number2"/>
      <w:lvlText w:val="%3."/>
      <w:lvlJc w:val="left"/>
      <w:pPr>
        <w:tabs>
          <w:tab w:val="num" w:pos="1440"/>
        </w:tabs>
        <w:ind w:left="1440" w:hanging="360"/>
      </w:pPr>
    </w:lvl>
    <w:lvl w:ilvl="3">
      <w:start w:val="1"/>
      <w:numFmt w:val="lowerRoman"/>
      <w:pStyle w:val="Number3"/>
      <w:lvlText w:val="%4."/>
      <w:lvlJc w:val="left"/>
      <w:pPr>
        <w:ind w:left="2232"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tabs>
          <w:tab w:val="num" w:pos="1008"/>
        </w:tabs>
        <w:ind w:left="1008" w:hanging="360"/>
      </w:pPr>
    </w:lvl>
    <w:lvl w:ilvl="7">
      <w:start w:val="1"/>
      <w:numFmt w:val="lowerLetter"/>
      <w:lvlText w:val="%8."/>
      <w:lvlJc w:val="left"/>
      <w:pPr>
        <w:tabs>
          <w:tab w:val="num" w:pos="1440"/>
        </w:tabs>
        <w:ind w:left="1440" w:hanging="360"/>
      </w:pPr>
    </w:lvl>
    <w:lvl w:ilvl="8">
      <w:start w:val="1"/>
      <w:numFmt w:val="lowerRoman"/>
      <w:lvlText w:val="%9."/>
      <w:lvlJc w:val="left"/>
      <w:pPr>
        <w:ind w:left="3240" w:hanging="360"/>
      </w:pPr>
    </w:lvl>
  </w:abstractNum>
  <w:abstractNum w:abstractNumId="9" w15:restartNumberingAfterBreak="0">
    <w:nsid w:val="27952EC1"/>
    <w:multiLevelType w:val="hybridMultilevel"/>
    <w:tmpl w:val="A2763366"/>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D54768"/>
    <w:multiLevelType w:val="hybridMultilevel"/>
    <w:tmpl w:val="D1DA18F0"/>
    <w:lvl w:ilvl="0" w:tplc="0409000B">
      <w:start w:val="1"/>
      <w:numFmt w:val="bullet"/>
      <w:lvlText w:val=""/>
      <w:lvlJc w:val="left"/>
      <w:pPr>
        <w:ind w:left="1440" w:hanging="360"/>
      </w:pPr>
      <w:rPr>
        <w:rFonts w:ascii="Wingdings" w:hAnsi="Wingdings" w:hint="default"/>
      </w:rPr>
    </w:lvl>
    <w:lvl w:ilvl="1" w:tplc="21CE3F5E">
      <w:numFmt w:val="bullet"/>
      <w:lvlText w:val="•"/>
      <w:lvlJc w:val="left"/>
      <w:pPr>
        <w:ind w:left="2160" w:hanging="360"/>
      </w:pPr>
      <w:rPr>
        <w:rFonts w:ascii="Arial" w:eastAsia="Calibri" w:hAnsi="Aria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F285289"/>
    <w:multiLevelType w:val="hybridMultilevel"/>
    <w:tmpl w:val="52C844E0"/>
    <w:lvl w:ilvl="0" w:tplc="0409000B">
      <w:start w:val="1"/>
      <w:numFmt w:val="bullet"/>
      <w:lvlText w:val=""/>
      <w:lvlJc w:val="left"/>
      <w:pPr>
        <w:ind w:left="1620" w:hanging="360"/>
      </w:pPr>
      <w:rPr>
        <w:rFonts w:ascii="Wingdings" w:hAnsi="Wingdings" w:hint="default"/>
      </w:rPr>
    </w:lvl>
    <w:lvl w:ilvl="1" w:tplc="0409000B">
      <w:start w:val="1"/>
      <w:numFmt w:val="bullet"/>
      <w:lvlText w:val=""/>
      <w:lvlJc w:val="left"/>
      <w:pPr>
        <w:ind w:left="2340" w:hanging="360"/>
      </w:pPr>
      <w:rPr>
        <w:rFonts w:ascii="Wingdings" w:hAnsi="Wingding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2F5E6E57"/>
    <w:multiLevelType w:val="hybridMultilevel"/>
    <w:tmpl w:val="02886FA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315E2F13"/>
    <w:multiLevelType w:val="hybridMultilevel"/>
    <w:tmpl w:val="4EDA53F2"/>
    <w:lvl w:ilvl="0" w:tplc="0409000B">
      <w:start w:val="1"/>
      <w:numFmt w:val="bullet"/>
      <w:lvlText w:val=""/>
      <w:lvlJc w:val="left"/>
      <w:pPr>
        <w:ind w:left="1800" w:hanging="360"/>
      </w:pPr>
      <w:rPr>
        <w:rFonts w:ascii="Wingdings" w:hAnsi="Wingdings" w:hint="default"/>
      </w:rPr>
    </w:lvl>
    <w:lvl w:ilvl="1" w:tplc="0409000B">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28544DA"/>
    <w:multiLevelType w:val="hybridMultilevel"/>
    <w:tmpl w:val="E76235C0"/>
    <w:lvl w:ilvl="0" w:tplc="796225BC">
      <w:start w:val="1"/>
      <w:numFmt w:val="bullet"/>
      <w:lvlText w:val=""/>
      <w:lvlJc w:val="left"/>
      <w:pPr>
        <w:ind w:left="1620" w:hanging="360"/>
      </w:pPr>
      <w:rPr>
        <w:rFonts w:ascii="Wingdings" w:hAnsi="Wingdings" w:hint="default"/>
        <w:sz w:val="22"/>
        <w:szCs w:val="22"/>
      </w:rPr>
    </w:lvl>
    <w:lvl w:ilvl="1" w:tplc="9ECEC794">
      <w:start w:val="1"/>
      <w:numFmt w:val="bullet"/>
      <w:lvlText w:val=""/>
      <w:lvlJc w:val="left"/>
      <w:pPr>
        <w:ind w:left="2340" w:hanging="360"/>
      </w:pPr>
      <w:rPr>
        <w:rFonts w:ascii="Wingdings" w:hAnsi="Wingdings" w:hint="default"/>
        <w:sz w:val="22"/>
        <w:szCs w:val="22"/>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5" w15:restartNumberingAfterBreak="0">
    <w:nsid w:val="34380E90"/>
    <w:multiLevelType w:val="hybridMultilevel"/>
    <w:tmpl w:val="946A2124"/>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2B127E"/>
    <w:multiLevelType w:val="hybridMultilevel"/>
    <w:tmpl w:val="5F8E277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DED6571"/>
    <w:multiLevelType w:val="hybridMultilevel"/>
    <w:tmpl w:val="E4342D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C20224"/>
    <w:multiLevelType w:val="hybridMultilevel"/>
    <w:tmpl w:val="9E3848D8"/>
    <w:lvl w:ilvl="0" w:tplc="0409000B">
      <w:start w:val="1"/>
      <w:numFmt w:val="bullet"/>
      <w:lvlText w:val=""/>
      <w:lvlJc w:val="left"/>
      <w:pPr>
        <w:ind w:left="1080" w:hanging="360"/>
      </w:pPr>
      <w:rPr>
        <w:rFonts w:ascii="Wingdings" w:hAnsi="Wingdings" w:hint="default"/>
      </w:rPr>
    </w:lvl>
    <w:lvl w:ilvl="1" w:tplc="0409000B">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2C47C7D"/>
    <w:multiLevelType w:val="hybridMultilevel"/>
    <w:tmpl w:val="5ACCA5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2C2A1D"/>
    <w:multiLevelType w:val="hybridMultilevel"/>
    <w:tmpl w:val="91EA23E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9F550C"/>
    <w:multiLevelType w:val="hybridMultilevel"/>
    <w:tmpl w:val="0326151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B982E19"/>
    <w:multiLevelType w:val="hybridMultilevel"/>
    <w:tmpl w:val="6C80F2F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EDE486B"/>
    <w:multiLevelType w:val="hybridMultilevel"/>
    <w:tmpl w:val="C44629C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F674FF6"/>
    <w:multiLevelType w:val="hybridMultilevel"/>
    <w:tmpl w:val="CFA8FFD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0920E72"/>
    <w:multiLevelType w:val="hybridMultilevel"/>
    <w:tmpl w:val="D744E274"/>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2F6519D"/>
    <w:multiLevelType w:val="hybridMultilevel"/>
    <w:tmpl w:val="929611C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660115"/>
    <w:multiLevelType w:val="hybridMultilevel"/>
    <w:tmpl w:val="3C1ECB5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3877711"/>
    <w:multiLevelType w:val="multilevel"/>
    <w:tmpl w:val="6C4C04AE"/>
    <w:lvl w:ilvl="0">
      <w:start w:val="1"/>
      <w:numFmt w:val="decimal"/>
      <w:lvlText w:val="%1."/>
      <w:lvlJc w:val="left"/>
      <w:pPr>
        <w:ind w:left="540" w:hanging="360"/>
      </w:pPr>
      <w:rPr>
        <w:rFonts w:hint="default"/>
        <w:b/>
        <w:color w:val="E31837" w:themeColor="background2"/>
        <w:sz w:val="36"/>
        <w:szCs w:val="36"/>
      </w:rPr>
    </w:lvl>
    <w:lvl w:ilvl="1">
      <w:start w:val="1"/>
      <w:numFmt w:val="decimal"/>
      <w:isLgl/>
      <w:lvlText w:val="%1.%2"/>
      <w:lvlJc w:val="left"/>
      <w:pPr>
        <w:ind w:left="1620" w:hanging="720"/>
      </w:pPr>
      <w:rPr>
        <w:rFonts w:hint="default"/>
        <w:b/>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64001763"/>
    <w:multiLevelType w:val="hybridMultilevel"/>
    <w:tmpl w:val="D158A53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471190C"/>
    <w:multiLevelType w:val="hybridMultilevel"/>
    <w:tmpl w:val="386CF9C2"/>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6F76C67"/>
    <w:multiLevelType w:val="multilevel"/>
    <w:tmpl w:val="8BAE35EA"/>
    <w:lvl w:ilvl="0">
      <w:start w:val="1"/>
      <w:numFmt w:val="decimal"/>
      <w:pStyle w:val="Heading1"/>
      <w:lvlText w:val="%1."/>
      <w:lvlJc w:val="left"/>
      <w:pPr>
        <w:ind w:left="720" w:hanging="360"/>
      </w:pPr>
      <w:rPr>
        <w:rFonts w:hint="default"/>
      </w:rPr>
    </w:lvl>
    <w:lvl w:ilvl="1">
      <w:start w:val="1"/>
      <w:numFmt w:val="decimal"/>
      <w:pStyle w:val="Heading2"/>
      <w:lvlText w:val="%1.%2"/>
      <w:lvlJc w:val="left"/>
      <w:pPr>
        <w:ind w:left="-4104" w:hanging="576"/>
      </w:pPr>
      <w:rPr>
        <w:rFonts w:hint="default"/>
      </w:rPr>
    </w:lvl>
    <w:lvl w:ilvl="2">
      <w:start w:val="1"/>
      <w:numFmt w:val="decimal"/>
      <w:pStyle w:val="Heading3"/>
      <w:lvlText w:val="%1.%2.%3"/>
      <w:lvlJc w:val="left"/>
      <w:pPr>
        <w:ind w:left="-3420" w:hanging="720"/>
      </w:pPr>
      <w:rPr>
        <w:rFonts w:hint="default"/>
      </w:rPr>
    </w:lvl>
    <w:lvl w:ilvl="3">
      <w:start w:val="1"/>
      <w:numFmt w:val="decimal"/>
      <w:pStyle w:val="Heading4"/>
      <w:lvlText w:val="%1.%2.%3.%4"/>
      <w:lvlJc w:val="left"/>
      <w:pPr>
        <w:ind w:left="-3816" w:hanging="864"/>
      </w:pPr>
      <w:rPr>
        <w:rFonts w:hint="default"/>
      </w:rPr>
    </w:lvl>
    <w:lvl w:ilvl="4">
      <w:start w:val="1"/>
      <w:numFmt w:val="decimal"/>
      <w:pStyle w:val="Heading5"/>
      <w:lvlText w:val="%1.%2.%3.%4.%5"/>
      <w:lvlJc w:val="left"/>
      <w:pPr>
        <w:ind w:left="-3672" w:hanging="1008"/>
      </w:pPr>
      <w:rPr>
        <w:rFonts w:hint="default"/>
      </w:rPr>
    </w:lvl>
    <w:lvl w:ilvl="5">
      <w:start w:val="1"/>
      <w:numFmt w:val="decimal"/>
      <w:pStyle w:val="Heading6"/>
      <w:lvlText w:val="%1.%2.%3.%4.%5.%6"/>
      <w:lvlJc w:val="left"/>
      <w:pPr>
        <w:ind w:left="-3528" w:hanging="1152"/>
      </w:pPr>
      <w:rPr>
        <w:rFonts w:hint="default"/>
      </w:rPr>
    </w:lvl>
    <w:lvl w:ilvl="6">
      <w:start w:val="1"/>
      <w:numFmt w:val="decimal"/>
      <w:pStyle w:val="Heading7"/>
      <w:lvlText w:val="%1.%2.%3.%4.%5.%6.%7"/>
      <w:lvlJc w:val="left"/>
      <w:pPr>
        <w:ind w:left="-3384" w:hanging="1296"/>
      </w:pPr>
      <w:rPr>
        <w:rFonts w:hint="default"/>
      </w:rPr>
    </w:lvl>
    <w:lvl w:ilvl="7">
      <w:start w:val="1"/>
      <w:numFmt w:val="decimal"/>
      <w:pStyle w:val="Heading8"/>
      <w:lvlText w:val="%1.%2.%3.%4.%5.%6.%7.%8"/>
      <w:lvlJc w:val="left"/>
      <w:pPr>
        <w:ind w:left="-3240" w:hanging="1440"/>
      </w:pPr>
      <w:rPr>
        <w:rFonts w:hint="default"/>
      </w:rPr>
    </w:lvl>
    <w:lvl w:ilvl="8">
      <w:start w:val="1"/>
      <w:numFmt w:val="decimal"/>
      <w:pStyle w:val="Heading9"/>
      <w:lvlText w:val="%1.%2.%3.%4.%5.%6.%7.%8.%9"/>
      <w:lvlJc w:val="left"/>
      <w:pPr>
        <w:ind w:left="-3096" w:hanging="1584"/>
      </w:pPr>
      <w:rPr>
        <w:rFonts w:hint="default"/>
      </w:rPr>
    </w:lvl>
  </w:abstractNum>
  <w:abstractNum w:abstractNumId="32" w15:restartNumberingAfterBreak="0">
    <w:nsid w:val="673822A0"/>
    <w:multiLevelType w:val="hybridMultilevel"/>
    <w:tmpl w:val="92E6F13A"/>
    <w:lvl w:ilvl="0" w:tplc="47944DC0">
      <w:start w:val="1"/>
      <w:numFmt w:val="decimal"/>
      <w:lvlText w:val="1.%1."/>
      <w:lvlJc w:val="left"/>
      <w:pPr>
        <w:ind w:left="1080" w:hanging="360"/>
      </w:pPr>
      <w:rPr>
        <w:rFonts w:hint="default"/>
        <w:b/>
        <w:color w:val="E31837" w:themeColor="background2"/>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AD36696"/>
    <w:multiLevelType w:val="hybridMultilevel"/>
    <w:tmpl w:val="87206878"/>
    <w:lvl w:ilvl="0" w:tplc="0409000B">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4" w15:restartNumberingAfterBreak="0">
    <w:nsid w:val="6CCE69F9"/>
    <w:multiLevelType w:val="hybridMultilevel"/>
    <w:tmpl w:val="967EF98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D940F25"/>
    <w:multiLevelType w:val="hybridMultilevel"/>
    <w:tmpl w:val="4110837C"/>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573DBF"/>
    <w:multiLevelType w:val="hybridMultilevel"/>
    <w:tmpl w:val="2982EE3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743103E"/>
    <w:multiLevelType w:val="hybridMultilevel"/>
    <w:tmpl w:val="E9CA7C6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FB7542F"/>
    <w:multiLevelType w:val="hybridMultilevel"/>
    <w:tmpl w:val="18782FE8"/>
    <w:lvl w:ilvl="0" w:tplc="3C68F0E0">
      <w:start w:val="1"/>
      <w:numFmt w:val="bullet"/>
      <w:lvlText w:val=""/>
      <w:lvlJc w:val="left"/>
      <w:pPr>
        <w:ind w:left="1080" w:hanging="360"/>
      </w:pPr>
      <w:rPr>
        <w:rFonts w:ascii="Wingdings" w:hAnsi="Wingdings"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1"/>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3"/>
  </w:num>
  <w:num w:numId="8">
    <w:abstractNumId w:val="22"/>
  </w:num>
  <w:num w:numId="9">
    <w:abstractNumId w:val="21"/>
  </w:num>
  <w:num w:numId="10">
    <w:abstractNumId w:val="30"/>
  </w:num>
  <w:num w:numId="11">
    <w:abstractNumId w:val="3"/>
  </w:num>
  <w:num w:numId="12">
    <w:abstractNumId w:val="35"/>
  </w:num>
  <w:num w:numId="13">
    <w:abstractNumId w:val="25"/>
  </w:num>
  <w:num w:numId="14">
    <w:abstractNumId w:val="17"/>
  </w:num>
  <w:num w:numId="15">
    <w:abstractNumId w:val="24"/>
  </w:num>
  <w:num w:numId="16">
    <w:abstractNumId w:val="16"/>
  </w:num>
  <w:num w:numId="17">
    <w:abstractNumId w:val="0"/>
  </w:num>
  <w:num w:numId="18">
    <w:abstractNumId w:val="27"/>
  </w:num>
  <w:num w:numId="19">
    <w:abstractNumId w:val="4"/>
  </w:num>
  <w:num w:numId="20">
    <w:abstractNumId w:val="5"/>
  </w:num>
  <w:num w:numId="21">
    <w:abstractNumId w:val="15"/>
  </w:num>
  <w:num w:numId="22">
    <w:abstractNumId w:val="34"/>
  </w:num>
  <w:num w:numId="23">
    <w:abstractNumId w:val="36"/>
  </w:num>
  <w:num w:numId="24">
    <w:abstractNumId w:val="19"/>
  </w:num>
  <w:num w:numId="25">
    <w:abstractNumId w:val="20"/>
  </w:num>
  <w:num w:numId="26">
    <w:abstractNumId w:val="26"/>
  </w:num>
  <w:num w:numId="27">
    <w:abstractNumId w:val="38"/>
  </w:num>
  <w:num w:numId="28">
    <w:abstractNumId w:val="29"/>
  </w:num>
  <w:num w:numId="29">
    <w:abstractNumId w:val="18"/>
  </w:num>
  <w:num w:numId="30">
    <w:abstractNumId w:val="1"/>
  </w:num>
  <w:num w:numId="31">
    <w:abstractNumId w:val="10"/>
  </w:num>
  <w:num w:numId="32">
    <w:abstractNumId w:val="9"/>
  </w:num>
  <w:num w:numId="33">
    <w:abstractNumId w:val="33"/>
  </w:num>
  <w:num w:numId="34">
    <w:abstractNumId w:val="6"/>
  </w:num>
  <w:num w:numId="35">
    <w:abstractNumId w:val="11"/>
  </w:num>
  <w:num w:numId="36">
    <w:abstractNumId w:val="14"/>
  </w:num>
  <w:num w:numId="37">
    <w:abstractNumId w:val="2"/>
  </w:num>
  <w:num w:numId="38">
    <w:abstractNumId w:val="37"/>
  </w:num>
  <w:num w:numId="39">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fillcolor="white" strokecolor="none [3215]">
      <v:fill color="white"/>
      <v:stroke color="none [3215]"/>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4775"/>
    <w:rsid w:val="0000079B"/>
    <w:rsid w:val="00010DBE"/>
    <w:rsid w:val="00015F21"/>
    <w:rsid w:val="000229A6"/>
    <w:rsid w:val="00025D09"/>
    <w:rsid w:val="0003019B"/>
    <w:rsid w:val="00040133"/>
    <w:rsid w:val="00043BE7"/>
    <w:rsid w:val="00045428"/>
    <w:rsid w:val="0004649B"/>
    <w:rsid w:val="00055A2A"/>
    <w:rsid w:val="00063F11"/>
    <w:rsid w:val="00067068"/>
    <w:rsid w:val="00071E5E"/>
    <w:rsid w:val="00081AFE"/>
    <w:rsid w:val="00086E9E"/>
    <w:rsid w:val="00087AD1"/>
    <w:rsid w:val="00092F1D"/>
    <w:rsid w:val="000973F3"/>
    <w:rsid w:val="000A095D"/>
    <w:rsid w:val="000A2C12"/>
    <w:rsid w:val="000B03B8"/>
    <w:rsid w:val="000B0FC3"/>
    <w:rsid w:val="000B1AE7"/>
    <w:rsid w:val="000C1918"/>
    <w:rsid w:val="000C664D"/>
    <w:rsid w:val="000D1CB8"/>
    <w:rsid w:val="000D27D6"/>
    <w:rsid w:val="000D370B"/>
    <w:rsid w:val="000D5714"/>
    <w:rsid w:val="000D7DBF"/>
    <w:rsid w:val="000E3FA9"/>
    <w:rsid w:val="000E5178"/>
    <w:rsid w:val="000F008B"/>
    <w:rsid w:val="000F3600"/>
    <w:rsid w:val="000F46A5"/>
    <w:rsid w:val="000F6B30"/>
    <w:rsid w:val="001013A8"/>
    <w:rsid w:val="00101962"/>
    <w:rsid w:val="00102FCA"/>
    <w:rsid w:val="00105B18"/>
    <w:rsid w:val="001116AE"/>
    <w:rsid w:val="001117AA"/>
    <w:rsid w:val="00117CCA"/>
    <w:rsid w:val="001269D6"/>
    <w:rsid w:val="00127DE4"/>
    <w:rsid w:val="00131898"/>
    <w:rsid w:val="00131C94"/>
    <w:rsid w:val="0014045A"/>
    <w:rsid w:val="0014160C"/>
    <w:rsid w:val="00142C12"/>
    <w:rsid w:val="00144F7B"/>
    <w:rsid w:val="0014652E"/>
    <w:rsid w:val="001525D3"/>
    <w:rsid w:val="00154FB7"/>
    <w:rsid w:val="001553C8"/>
    <w:rsid w:val="00162A4E"/>
    <w:rsid w:val="0016393D"/>
    <w:rsid w:val="0016640A"/>
    <w:rsid w:val="001675A9"/>
    <w:rsid w:val="00170A73"/>
    <w:rsid w:val="0017343E"/>
    <w:rsid w:val="001768B6"/>
    <w:rsid w:val="00181C49"/>
    <w:rsid w:val="00181D93"/>
    <w:rsid w:val="00182D19"/>
    <w:rsid w:val="0018303B"/>
    <w:rsid w:val="00183294"/>
    <w:rsid w:val="001857FB"/>
    <w:rsid w:val="00186471"/>
    <w:rsid w:val="00186E83"/>
    <w:rsid w:val="001916BF"/>
    <w:rsid w:val="00192B6C"/>
    <w:rsid w:val="001A4310"/>
    <w:rsid w:val="001A54B2"/>
    <w:rsid w:val="001A6E7E"/>
    <w:rsid w:val="001B41EC"/>
    <w:rsid w:val="001C5834"/>
    <w:rsid w:val="001C6F66"/>
    <w:rsid w:val="001C7D43"/>
    <w:rsid w:val="001D2569"/>
    <w:rsid w:val="001E338B"/>
    <w:rsid w:val="001F05A9"/>
    <w:rsid w:val="001F23AA"/>
    <w:rsid w:val="001F3540"/>
    <w:rsid w:val="0020201A"/>
    <w:rsid w:val="00203925"/>
    <w:rsid w:val="0020596A"/>
    <w:rsid w:val="00210527"/>
    <w:rsid w:val="0021170E"/>
    <w:rsid w:val="002128C3"/>
    <w:rsid w:val="002226D2"/>
    <w:rsid w:val="00223D56"/>
    <w:rsid w:val="0024024E"/>
    <w:rsid w:val="00243E3C"/>
    <w:rsid w:val="002519F8"/>
    <w:rsid w:val="00253084"/>
    <w:rsid w:val="00254A22"/>
    <w:rsid w:val="00254E30"/>
    <w:rsid w:val="00262400"/>
    <w:rsid w:val="00265745"/>
    <w:rsid w:val="002729BA"/>
    <w:rsid w:val="00273274"/>
    <w:rsid w:val="0027489B"/>
    <w:rsid w:val="00286A6A"/>
    <w:rsid w:val="002A0856"/>
    <w:rsid w:val="002A2CE4"/>
    <w:rsid w:val="002A410F"/>
    <w:rsid w:val="002B2D30"/>
    <w:rsid w:val="002B5369"/>
    <w:rsid w:val="002C0751"/>
    <w:rsid w:val="002D1574"/>
    <w:rsid w:val="002D227A"/>
    <w:rsid w:val="002D480E"/>
    <w:rsid w:val="002D6C7E"/>
    <w:rsid w:val="002E2515"/>
    <w:rsid w:val="002E58E9"/>
    <w:rsid w:val="002E5B9E"/>
    <w:rsid w:val="002E746B"/>
    <w:rsid w:val="002F24EB"/>
    <w:rsid w:val="0030501B"/>
    <w:rsid w:val="003075A1"/>
    <w:rsid w:val="0031045B"/>
    <w:rsid w:val="00312BFE"/>
    <w:rsid w:val="003224D5"/>
    <w:rsid w:val="00322ECB"/>
    <w:rsid w:val="00324F28"/>
    <w:rsid w:val="003323BD"/>
    <w:rsid w:val="00344AED"/>
    <w:rsid w:val="0034505D"/>
    <w:rsid w:val="003452EB"/>
    <w:rsid w:val="0036237C"/>
    <w:rsid w:val="00364042"/>
    <w:rsid w:val="003706DF"/>
    <w:rsid w:val="00371FA6"/>
    <w:rsid w:val="00373D6E"/>
    <w:rsid w:val="003773AD"/>
    <w:rsid w:val="00381DF8"/>
    <w:rsid w:val="003862A1"/>
    <w:rsid w:val="00386915"/>
    <w:rsid w:val="00392BF2"/>
    <w:rsid w:val="0039332A"/>
    <w:rsid w:val="003A0180"/>
    <w:rsid w:val="003A2DF4"/>
    <w:rsid w:val="003A5359"/>
    <w:rsid w:val="003C27AD"/>
    <w:rsid w:val="003C27C5"/>
    <w:rsid w:val="003C37D0"/>
    <w:rsid w:val="003C5A7E"/>
    <w:rsid w:val="003D0118"/>
    <w:rsid w:val="003D068B"/>
    <w:rsid w:val="003D291E"/>
    <w:rsid w:val="003D6AA0"/>
    <w:rsid w:val="003D7FEE"/>
    <w:rsid w:val="003E0C17"/>
    <w:rsid w:val="003E4DE3"/>
    <w:rsid w:val="003E7DC2"/>
    <w:rsid w:val="003F6F74"/>
    <w:rsid w:val="004023F2"/>
    <w:rsid w:val="00402C86"/>
    <w:rsid w:val="004044C3"/>
    <w:rsid w:val="00406138"/>
    <w:rsid w:val="00410970"/>
    <w:rsid w:val="00423374"/>
    <w:rsid w:val="0042603D"/>
    <w:rsid w:val="00430C26"/>
    <w:rsid w:val="00440A2B"/>
    <w:rsid w:val="00441E86"/>
    <w:rsid w:val="0044772F"/>
    <w:rsid w:val="0045025E"/>
    <w:rsid w:val="0045145B"/>
    <w:rsid w:val="00451CD8"/>
    <w:rsid w:val="00455273"/>
    <w:rsid w:val="004627B4"/>
    <w:rsid w:val="00467C99"/>
    <w:rsid w:val="004701AD"/>
    <w:rsid w:val="004712E7"/>
    <w:rsid w:val="0047599C"/>
    <w:rsid w:val="004902BD"/>
    <w:rsid w:val="00494270"/>
    <w:rsid w:val="004963BC"/>
    <w:rsid w:val="004A0377"/>
    <w:rsid w:val="004A3867"/>
    <w:rsid w:val="004A50AD"/>
    <w:rsid w:val="004A5DEB"/>
    <w:rsid w:val="004A76A2"/>
    <w:rsid w:val="004B2525"/>
    <w:rsid w:val="004B302E"/>
    <w:rsid w:val="004B318B"/>
    <w:rsid w:val="004B3190"/>
    <w:rsid w:val="004B601D"/>
    <w:rsid w:val="004B7891"/>
    <w:rsid w:val="004B7E3A"/>
    <w:rsid w:val="004C30B6"/>
    <w:rsid w:val="004C51BB"/>
    <w:rsid w:val="004C68A7"/>
    <w:rsid w:val="004D410F"/>
    <w:rsid w:val="004D4F8E"/>
    <w:rsid w:val="004E06C8"/>
    <w:rsid w:val="004E0A2F"/>
    <w:rsid w:val="004E1372"/>
    <w:rsid w:val="004E2FC4"/>
    <w:rsid w:val="004E5B18"/>
    <w:rsid w:val="004E6423"/>
    <w:rsid w:val="004E6FD7"/>
    <w:rsid w:val="004F07C3"/>
    <w:rsid w:val="004F08FF"/>
    <w:rsid w:val="004F0BE0"/>
    <w:rsid w:val="004F460E"/>
    <w:rsid w:val="0050111F"/>
    <w:rsid w:val="0051046A"/>
    <w:rsid w:val="00510D20"/>
    <w:rsid w:val="0051448E"/>
    <w:rsid w:val="00516537"/>
    <w:rsid w:val="005213C3"/>
    <w:rsid w:val="00532374"/>
    <w:rsid w:val="0053413F"/>
    <w:rsid w:val="00540899"/>
    <w:rsid w:val="00545498"/>
    <w:rsid w:val="0054709E"/>
    <w:rsid w:val="00551A02"/>
    <w:rsid w:val="005523DC"/>
    <w:rsid w:val="00553D60"/>
    <w:rsid w:val="00562CFE"/>
    <w:rsid w:val="00564743"/>
    <w:rsid w:val="00566F08"/>
    <w:rsid w:val="0057019E"/>
    <w:rsid w:val="005702CF"/>
    <w:rsid w:val="00571301"/>
    <w:rsid w:val="0058369F"/>
    <w:rsid w:val="00584690"/>
    <w:rsid w:val="00587B9C"/>
    <w:rsid w:val="005A5A7E"/>
    <w:rsid w:val="005B105D"/>
    <w:rsid w:val="005B4166"/>
    <w:rsid w:val="005B6D3B"/>
    <w:rsid w:val="005C0308"/>
    <w:rsid w:val="005C10D5"/>
    <w:rsid w:val="005C1E5F"/>
    <w:rsid w:val="005C2912"/>
    <w:rsid w:val="005C79AA"/>
    <w:rsid w:val="005D5CA2"/>
    <w:rsid w:val="005D639C"/>
    <w:rsid w:val="005E2C74"/>
    <w:rsid w:val="005E5DE2"/>
    <w:rsid w:val="005E7574"/>
    <w:rsid w:val="005F16B7"/>
    <w:rsid w:val="005F5918"/>
    <w:rsid w:val="005F7454"/>
    <w:rsid w:val="006046AA"/>
    <w:rsid w:val="006072E7"/>
    <w:rsid w:val="00607780"/>
    <w:rsid w:val="0061494B"/>
    <w:rsid w:val="00616206"/>
    <w:rsid w:val="00617A2C"/>
    <w:rsid w:val="00620E9E"/>
    <w:rsid w:val="00624E38"/>
    <w:rsid w:val="006326BA"/>
    <w:rsid w:val="00637833"/>
    <w:rsid w:val="00643AD9"/>
    <w:rsid w:val="00646018"/>
    <w:rsid w:val="00646092"/>
    <w:rsid w:val="006502A8"/>
    <w:rsid w:val="0065554A"/>
    <w:rsid w:val="006568F8"/>
    <w:rsid w:val="006573A6"/>
    <w:rsid w:val="00675F1E"/>
    <w:rsid w:val="006767B6"/>
    <w:rsid w:val="00677667"/>
    <w:rsid w:val="006877E9"/>
    <w:rsid w:val="006906AF"/>
    <w:rsid w:val="00690D64"/>
    <w:rsid w:val="006925DC"/>
    <w:rsid w:val="006B1735"/>
    <w:rsid w:val="006B2B37"/>
    <w:rsid w:val="006B53DA"/>
    <w:rsid w:val="006B6F4E"/>
    <w:rsid w:val="006C0058"/>
    <w:rsid w:val="006C4BD0"/>
    <w:rsid w:val="006C5732"/>
    <w:rsid w:val="006D242E"/>
    <w:rsid w:val="006D38DA"/>
    <w:rsid w:val="006D39A3"/>
    <w:rsid w:val="006D3C13"/>
    <w:rsid w:val="006D560A"/>
    <w:rsid w:val="006E1064"/>
    <w:rsid w:val="006F0DC8"/>
    <w:rsid w:val="00703DE4"/>
    <w:rsid w:val="0070492F"/>
    <w:rsid w:val="00722685"/>
    <w:rsid w:val="00730878"/>
    <w:rsid w:val="00730CA3"/>
    <w:rsid w:val="00730DAF"/>
    <w:rsid w:val="00733A1E"/>
    <w:rsid w:val="00733C02"/>
    <w:rsid w:val="007342DB"/>
    <w:rsid w:val="00735303"/>
    <w:rsid w:val="007366DF"/>
    <w:rsid w:val="00744882"/>
    <w:rsid w:val="00747DE2"/>
    <w:rsid w:val="00763749"/>
    <w:rsid w:val="00764672"/>
    <w:rsid w:val="007664EF"/>
    <w:rsid w:val="0077013A"/>
    <w:rsid w:val="007705C3"/>
    <w:rsid w:val="00770C58"/>
    <w:rsid w:val="00773778"/>
    <w:rsid w:val="0077503F"/>
    <w:rsid w:val="007753E3"/>
    <w:rsid w:val="0078062F"/>
    <w:rsid w:val="0078259A"/>
    <w:rsid w:val="00782A35"/>
    <w:rsid w:val="00783D66"/>
    <w:rsid w:val="00787F5A"/>
    <w:rsid w:val="007B13E8"/>
    <w:rsid w:val="007B30FF"/>
    <w:rsid w:val="007C5FFA"/>
    <w:rsid w:val="007D10B3"/>
    <w:rsid w:val="007D196A"/>
    <w:rsid w:val="007E4D3E"/>
    <w:rsid w:val="007F3317"/>
    <w:rsid w:val="008055F5"/>
    <w:rsid w:val="00810849"/>
    <w:rsid w:val="0081085A"/>
    <w:rsid w:val="00811CC8"/>
    <w:rsid w:val="00814463"/>
    <w:rsid w:val="00815BBD"/>
    <w:rsid w:val="00823EF8"/>
    <w:rsid w:val="00823F3E"/>
    <w:rsid w:val="00827853"/>
    <w:rsid w:val="00832069"/>
    <w:rsid w:val="00832BE4"/>
    <w:rsid w:val="00834B35"/>
    <w:rsid w:val="0084386B"/>
    <w:rsid w:val="008507D9"/>
    <w:rsid w:val="008507F5"/>
    <w:rsid w:val="0085423A"/>
    <w:rsid w:val="00854DBD"/>
    <w:rsid w:val="00855B26"/>
    <w:rsid w:val="0086692A"/>
    <w:rsid w:val="00867921"/>
    <w:rsid w:val="00873C68"/>
    <w:rsid w:val="00873E88"/>
    <w:rsid w:val="00874AE5"/>
    <w:rsid w:val="00875A84"/>
    <w:rsid w:val="008767F0"/>
    <w:rsid w:val="00877C65"/>
    <w:rsid w:val="0088408F"/>
    <w:rsid w:val="00890DAB"/>
    <w:rsid w:val="00892E9F"/>
    <w:rsid w:val="008A0C91"/>
    <w:rsid w:val="008A131E"/>
    <w:rsid w:val="008A1553"/>
    <w:rsid w:val="008B2436"/>
    <w:rsid w:val="008B6FBB"/>
    <w:rsid w:val="008C2049"/>
    <w:rsid w:val="008C2F83"/>
    <w:rsid w:val="008C7CA0"/>
    <w:rsid w:val="008E417D"/>
    <w:rsid w:val="008F0650"/>
    <w:rsid w:val="008F07F6"/>
    <w:rsid w:val="00901958"/>
    <w:rsid w:val="00902C52"/>
    <w:rsid w:val="00902E8B"/>
    <w:rsid w:val="009079BA"/>
    <w:rsid w:val="00910C14"/>
    <w:rsid w:val="00914C3B"/>
    <w:rsid w:val="00916CD6"/>
    <w:rsid w:val="00917331"/>
    <w:rsid w:val="0092124B"/>
    <w:rsid w:val="009212F2"/>
    <w:rsid w:val="00922F59"/>
    <w:rsid w:val="00925595"/>
    <w:rsid w:val="009278DE"/>
    <w:rsid w:val="0092799B"/>
    <w:rsid w:val="00930E6B"/>
    <w:rsid w:val="00933245"/>
    <w:rsid w:val="00934377"/>
    <w:rsid w:val="00935494"/>
    <w:rsid w:val="0094046C"/>
    <w:rsid w:val="00942FF0"/>
    <w:rsid w:val="0094571F"/>
    <w:rsid w:val="009524FB"/>
    <w:rsid w:val="0096002E"/>
    <w:rsid w:val="00970D95"/>
    <w:rsid w:val="00972A8A"/>
    <w:rsid w:val="00973A72"/>
    <w:rsid w:val="00975778"/>
    <w:rsid w:val="009774D6"/>
    <w:rsid w:val="00983C4F"/>
    <w:rsid w:val="0098734A"/>
    <w:rsid w:val="00992F3F"/>
    <w:rsid w:val="009954B0"/>
    <w:rsid w:val="00996710"/>
    <w:rsid w:val="00997057"/>
    <w:rsid w:val="009971BD"/>
    <w:rsid w:val="009A6F32"/>
    <w:rsid w:val="009B0D4F"/>
    <w:rsid w:val="009B2F87"/>
    <w:rsid w:val="009B4407"/>
    <w:rsid w:val="009B66BA"/>
    <w:rsid w:val="009B783B"/>
    <w:rsid w:val="009C0FC7"/>
    <w:rsid w:val="009C4749"/>
    <w:rsid w:val="009C4775"/>
    <w:rsid w:val="009C4E93"/>
    <w:rsid w:val="009C7FDC"/>
    <w:rsid w:val="009D524E"/>
    <w:rsid w:val="009D7D2F"/>
    <w:rsid w:val="009E006A"/>
    <w:rsid w:val="009E2983"/>
    <w:rsid w:val="009E493E"/>
    <w:rsid w:val="009E553B"/>
    <w:rsid w:val="009E62F9"/>
    <w:rsid w:val="009E6979"/>
    <w:rsid w:val="009F5E36"/>
    <w:rsid w:val="00A0522C"/>
    <w:rsid w:val="00A128B1"/>
    <w:rsid w:val="00A12A42"/>
    <w:rsid w:val="00A141DF"/>
    <w:rsid w:val="00A215A4"/>
    <w:rsid w:val="00A24483"/>
    <w:rsid w:val="00A245C6"/>
    <w:rsid w:val="00A553CD"/>
    <w:rsid w:val="00A63646"/>
    <w:rsid w:val="00A640DB"/>
    <w:rsid w:val="00A70EA9"/>
    <w:rsid w:val="00A71390"/>
    <w:rsid w:val="00A71AC0"/>
    <w:rsid w:val="00A758A8"/>
    <w:rsid w:val="00A76F2F"/>
    <w:rsid w:val="00A80316"/>
    <w:rsid w:val="00A807F6"/>
    <w:rsid w:val="00A843BB"/>
    <w:rsid w:val="00A92E2B"/>
    <w:rsid w:val="00AA123B"/>
    <w:rsid w:val="00AA2386"/>
    <w:rsid w:val="00AA43DE"/>
    <w:rsid w:val="00AA6F1E"/>
    <w:rsid w:val="00AB49C9"/>
    <w:rsid w:val="00AB5935"/>
    <w:rsid w:val="00AB5A53"/>
    <w:rsid w:val="00AB6FCB"/>
    <w:rsid w:val="00AC73F3"/>
    <w:rsid w:val="00AC7499"/>
    <w:rsid w:val="00AD0713"/>
    <w:rsid w:val="00AD3F62"/>
    <w:rsid w:val="00AE17FA"/>
    <w:rsid w:val="00AE3F75"/>
    <w:rsid w:val="00AE63F8"/>
    <w:rsid w:val="00AF27C0"/>
    <w:rsid w:val="00B00860"/>
    <w:rsid w:val="00B00939"/>
    <w:rsid w:val="00B1011E"/>
    <w:rsid w:val="00B145DF"/>
    <w:rsid w:val="00B155B1"/>
    <w:rsid w:val="00B17CDC"/>
    <w:rsid w:val="00B264A7"/>
    <w:rsid w:val="00B3136C"/>
    <w:rsid w:val="00B31637"/>
    <w:rsid w:val="00B31A6D"/>
    <w:rsid w:val="00B33935"/>
    <w:rsid w:val="00B35F40"/>
    <w:rsid w:val="00B37AC4"/>
    <w:rsid w:val="00B41321"/>
    <w:rsid w:val="00B44740"/>
    <w:rsid w:val="00B45929"/>
    <w:rsid w:val="00B546AC"/>
    <w:rsid w:val="00B5689A"/>
    <w:rsid w:val="00B6234F"/>
    <w:rsid w:val="00B63884"/>
    <w:rsid w:val="00B664EF"/>
    <w:rsid w:val="00B71B0D"/>
    <w:rsid w:val="00B72BC9"/>
    <w:rsid w:val="00B73837"/>
    <w:rsid w:val="00B82E20"/>
    <w:rsid w:val="00B86AF4"/>
    <w:rsid w:val="00B9057F"/>
    <w:rsid w:val="00B94B55"/>
    <w:rsid w:val="00B95502"/>
    <w:rsid w:val="00B97E17"/>
    <w:rsid w:val="00BA0E35"/>
    <w:rsid w:val="00BA107A"/>
    <w:rsid w:val="00BA3777"/>
    <w:rsid w:val="00BA66ED"/>
    <w:rsid w:val="00BB4921"/>
    <w:rsid w:val="00BB596B"/>
    <w:rsid w:val="00BC0DA3"/>
    <w:rsid w:val="00BC3D53"/>
    <w:rsid w:val="00BD1A06"/>
    <w:rsid w:val="00BD6560"/>
    <w:rsid w:val="00BE5A04"/>
    <w:rsid w:val="00BE7C47"/>
    <w:rsid w:val="00BF2139"/>
    <w:rsid w:val="00BF69C4"/>
    <w:rsid w:val="00C02FD0"/>
    <w:rsid w:val="00C03A23"/>
    <w:rsid w:val="00C05836"/>
    <w:rsid w:val="00C06EA9"/>
    <w:rsid w:val="00C07C88"/>
    <w:rsid w:val="00C115FF"/>
    <w:rsid w:val="00C11B8B"/>
    <w:rsid w:val="00C145ED"/>
    <w:rsid w:val="00C269CA"/>
    <w:rsid w:val="00C31544"/>
    <w:rsid w:val="00C31C5D"/>
    <w:rsid w:val="00C37302"/>
    <w:rsid w:val="00C37DD4"/>
    <w:rsid w:val="00C40C36"/>
    <w:rsid w:val="00C4276B"/>
    <w:rsid w:val="00C47AC1"/>
    <w:rsid w:val="00C53435"/>
    <w:rsid w:val="00C54DBF"/>
    <w:rsid w:val="00C62687"/>
    <w:rsid w:val="00C6337A"/>
    <w:rsid w:val="00C6599E"/>
    <w:rsid w:val="00C66C93"/>
    <w:rsid w:val="00C6742F"/>
    <w:rsid w:val="00C75066"/>
    <w:rsid w:val="00C7573C"/>
    <w:rsid w:val="00C75D37"/>
    <w:rsid w:val="00C762E7"/>
    <w:rsid w:val="00C7678B"/>
    <w:rsid w:val="00C76D40"/>
    <w:rsid w:val="00C773AD"/>
    <w:rsid w:val="00C856D1"/>
    <w:rsid w:val="00C87FEA"/>
    <w:rsid w:val="00C962DF"/>
    <w:rsid w:val="00C96A87"/>
    <w:rsid w:val="00C9773F"/>
    <w:rsid w:val="00CB58C6"/>
    <w:rsid w:val="00CB674F"/>
    <w:rsid w:val="00CB6C9A"/>
    <w:rsid w:val="00CB7475"/>
    <w:rsid w:val="00CC07DF"/>
    <w:rsid w:val="00CD03FF"/>
    <w:rsid w:val="00CD21FA"/>
    <w:rsid w:val="00CD47DD"/>
    <w:rsid w:val="00CD4B30"/>
    <w:rsid w:val="00CD5115"/>
    <w:rsid w:val="00CD52EA"/>
    <w:rsid w:val="00CE1381"/>
    <w:rsid w:val="00CE2DEE"/>
    <w:rsid w:val="00CE6E05"/>
    <w:rsid w:val="00CF2DFE"/>
    <w:rsid w:val="00CF5468"/>
    <w:rsid w:val="00D014B1"/>
    <w:rsid w:val="00D0199B"/>
    <w:rsid w:val="00D0280E"/>
    <w:rsid w:val="00D0579B"/>
    <w:rsid w:val="00D06412"/>
    <w:rsid w:val="00D11535"/>
    <w:rsid w:val="00D13AFC"/>
    <w:rsid w:val="00D13E8D"/>
    <w:rsid w:val="00D14855"/>
    <w:rsid w:val="00D15D38"/>
    <w:rsid w:val="00D215F1"/>
    <w:rsid w:val="00D32571"/>
    <w:rsid w:val="00D35243"/>
    <w:rsid w:val="00D37FC4"/>
    <w:rsid w:val="00D37FC9"/>
    <w:rsid w:val="00D423CE"/>
    <w:rsid w:val="00D44FA1"/>
    <w:rsid w:val="00D56373"/>
    <w:rsid w:val="00D56AB1"/>
    <w:rsid w:val="00D6072D"/>
    <w:rsid w:val="00D6275E"/>
    <w:rsid w:val="00D63929"/>
    <w:rsid w:val="00D707A2"/>
    <w:rsid w:val="00D75938"/>
    <w:rsid w:val="00D91A70"/>
    <w:rsid w:val="00D95927"/>
    <w:rsid w:val="00D9757F"/>
    <w:rsid w:val="00D977BD"/>
    <w:rsid w:val="00DA6409"/>
    <w:rsid w:val="00DB276C"/>
    <w:rsid w:val="00DC1B9F"/>
    <w:rsid w:val="00DC2B38"/>
    <w:rsid w:val="00DC4B17"/>
    <w:rsid w:val="00DC692C"/>
    <w:rsid w:val="00DC6D88"/>
    <w:rsid w:val="00DD02EE"/>
    <w:rsid w:val="00DD0660"/>
    <w:rsid w:val="00DE359C"/>
    <w:rsid w:val="00DE7479"/>
    <w:rsid w:val="00DF01A5"/>
    <w:rsid w:val="00DF23DE"/>
    <w:rsid w:val="00DF60A4"/>
    <w:rsid w:val="00DF779B"/>
    <w:rsid w:val="00E073D9"/>
    <w:rsid w:val="00E12654"/>
    <w:rsid w:val="00E14908"/>
    <w:rsid w:val="00E15FE8"/>
    <w:rsid w:val="00E16FDE"/>
    <w:rsid w:val="00E205C1"/>
    <w:rsid w:val="00E233DF"/>
    <w:rsid w:val="00E24A8B"/>
    <w:rsid w:val="00E25EA8"/>
    <w:rsid w:val="00E35CF5"/>
    <w:rsid w:val="00E37252"/>
    <w:rsid w:val="00E4442A"/>
    <w:rsid w:val="00E60B84"/>
    <w:rsid w:val="00E627E4"/>
    <w:rsid w:val="00E637FF"/>
    <w:rsid w:val="00E74A30"/>
    <w:rsid w:val="00E74DB0"/>
    <w:rsid w:val="00E801B0"/>
    <w:rsid w:val="00E86E1E"/>
    <w:rsid w:val="00E91420"/>
    <w:rsid w:val="00E919B7"/>
    <w:rsid w:val="00E92C1D"/>
    <w:rsid w:val="00E94EB2"/>
    <w:rsid w:val="00EB312D"/>
    <w:rsid w:val="00EB37E2"/>
    <w:rsid w:val="00EB5730"/>
    <w:rsid w:val="00EC1C9A"/>
    <w:rsid w:val="00EC5DC1"/>
    <w:rsid w:val="00EC6F4B"/>
    <w:rsid w:val="00EC776B"/>
    <w:rsid w:val="00ED3C2B"/>
    <w:rsid w:val="00ED44D1"/>
    <w:rsid w:val="00EE111A"/>
    <w:rsid w:val="00EE29C3"/>
    <w:rsid w:val="00EE39A1"/>
    <w:rsid w:val="00EE7E2E"/>
    <w:rsid w:val="00EF4979"/>
    <w:rsid w:val="00F02167"/>
    <w:rsid w:val="00F05A6A"/>
    <w:rsid w:val="00F07E5C"/>
    <w:rsid w:val="00F1134C"/>
    <w:rsid w:val="00F12096"/>
    <w:rsid w:val="00F143F1"/>
    <w:rsid w:val="00F205DA"/>
    <w:rsid w:val="00F24444"/>
    <w:rsid w:val="00F249A4"/>
    <w:rsid w:val="00F26425"/>
    <w:rsid w:val="00F2704F"/>
    <w:rsid w:val="00F3143B"/>
    <w:rsid w:val="00F357DE"/>
    <w:rsid w:val="00F43593"/>
    <w:rsid w:val="00F47C5E"/>
    <w:rsid w:val="00F50326"/>
    <w:rsid w:val="00F50C3D"/>
    <w:rsid w:val="00F533A4"/>
    <w:rsid w:val="00F54033"/>
    <w:rsid w:val="00F55FD4"/>
    <w:rsid w:val="00F6097C"/>
    <w:rsid w:val="00F6150B"/>
    <w:rsid w:val="00F63ED2"/>
    <w:rsid w:val="00F652BA"/>
    <w:rsid w:val="00F65BF6"/>
    <w:rsid w:val="00F7580A"/>
    <w:rsid w:val="00F7694B"/>
    <w:rsid w:val="00F8031D"/>
    <w:rsid w:val="00F80467"/>
    <w:rsid w:val="00F8141C"/>
    <w:rsid w:val="00F822AC"/>
    <w:rsid w:val="00F83684"/>
    <w:rsid w:val="00F84A13"/>
    <w:rsid w:val="00FA0EF5"/>
    <w:rsid w:val="00FA645C"/>
    <w:rsid w:val="00FA7B06"/>
    <w:rsid w:val="00FB09A6"/>
    <w:rsid w:val="00FB2FF3"/>
    <w:rsid w:val="00FB372F"/>
    <w:rsid w:val="00FB3939"/>
    <w:rsid w:val="00FC474B"/>
    <w:rsid w:val="00FC55ED"/>
    <w:rsid w:val="00FC615E"/>
    <w:rsid w:val="00FC732A"/>
    <w:rsid w:val="00FC779B"/>
    <w:rsid w:val="00FD0CFC"/>
    <w:rsid w:val="00FD4DD3"/>
    <w:rsid w:val="00FD7A2B"/>
    <w:rsid w:val="00FE277F"/>
    <w:rsid w:val="00FF276B"/>
    <w:rsid w:val="00FF69FD"/>
    <w:rsid w:val="00FF7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color="white" strokecolor="none [3215]">
      <v:fill color="white"/>
      <v:stroke color="none [3215]"/>
    </o:shapedefaults>
    <o:shapelayout v:ext="edit">
      <o:idmap v:ext="edit" data="1"/>
    </o:shapelayout>
  </w:shapeDefaults>
  <w:decimalSymbol w:val="."/>
  <w:listSeparator w:val=","/>
  <w14:docId w14:val="4C93ED1A"/>
  <w15:docId w15:val="{A9C3E466-9D24-4DAB-B167-018249C03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63749"/>
    <w:rPr>
      <w:rFonts w:ascii="Calibri" w:eastAsia="Calibri" w:hAnsi="Calibri" w:cs="Times New Roman"/>
    </w:rPr>
  </w:style>
  <w:style w:type="paragraph" w:styleId="Heading1">
    <w:name w:val="heading 1"/>
    <w:aliases w:val="Heading,1 ghost,g,ghost,MainHeader,1,h1,Header 1,H1,Main heading,Heading 10,tchead,Test Plan,chapternumber,Tertiary Heading,RFP Heading1,Part,*,P,vorlage 1,PA Chapter,Attribute Heading 1,Bulletin Name,level 1,Level 1 Head,h12,h13,h14,h15,h16"/>
    <w:basedOn w:val="Normal"/>
    <w:next w:val="Normal"/>
    <w:link w:val="Heading1Char"/>
    <w:uiPriority w:val="9"/>
    <w:qFormat/>
    <w:rsid w:val="00763749"/>
    <w:pPr>
      <w:keepNext/>
      <w:numPr>
        <w:numId w:val="1"/>
      </w:numPr>
      <w:spacing w:after="0" w:line="360" w:lineRule="auto"/>
      <w:outlineLvl w:val="0"/>
    </w:pPr>
    <w:rPr>
      <w:rFonts w:ascii="Times New Roman" w:eastAsia="Times New Roman" w:hAnsi="Times New Roman"/>
      <w:b/>
      <w:color w:val="BE3A3A"/>
      <w:sz w:val="28"/>
      <w:szCs w:val="28"/>
    </w:rPr>
  </w:style>
  <w:style w:type="paragraph" w:styleId="Heading2">
    <w:name w:val="heading 2"/>
    <w:aliases w:val="HD2,head2,Heading 2 Hidden,Titre3,ClassHeading,h2,2nd level,H2,2,Module Name,OCS Heading 2,Chapter,1.Seite,Heading 2rh,H2-Heading 2,Header 2,l2,Header2,22,heading2,list2,H21,HeadB,Reset numbering,Small Chapter),Heading2,h21,Major,B.2 Heading 2"/>
    <w:basedOn w:val="Normal"/>
    <w:next w:val="Normal"/>
    <w:link w:val="Heading2Char"/>
    <w:uiPriority w:val="9"/>
    <w:qFormat/>
    <w:rsid w:val="00763749"/>
    <w:pPr>
      <w:keepNext/>
      <w:numPr>
        <w:ilvl w:val="1"/>
        <w:numId w:val="1"/>
      </w:numPr>
      <w:spacing w:after="0" w:line="240" w:lineRule="auto"/>
      <w:jc w:val="both"/>
      <w:outlineLvl w:val="1"/>
    </w:pPr>
    <w:rPr>
      <w:rFonts w:ascii="Times New Roman" w:eastAsia="Times New Roman" w:hAnsi="Times New Roman"/>
      <w:b/>
      <w:sz w:val="24"/>
      <w:szCs w:val="20"/>
    </w:rPr>
  </w:style>
  <w:style w:type="paragraph" w:styleId="Heading3">
    <w:name w:val="heading 3"/>
    <w:aliases w:val="H3,Level 3 Head,level_3,PIM 3,h3,sect1.2.3,prop3,3,3heading,heading 3,Heading 31,1.1.1 Heading 3,l3,CT,Heading 3 - old,Heading 3 hidden,2h,h31,h32,Section,Heading 2.3,(Alt+3),1.2.3.,alltoc,标题 4.1.1,3rd level,Map title,sect1.2.31,Heading 3E,Map"/>
    <w:basedOn w:val="Normal"/>
    <w:next w:val="Normal"/>
    <w:link w:val="Heading3Char"/>
    <w:uiPriority w:val="9"/>
    <w:unhideWhenUsed/>
    <w:qFormat/>
    <w:rsid w:val="00763749"/>
    <w:pPr>
      <w:keepNext/>
      <w:numPr>
        <w:ilvl w:val="2"/>
        <w:numId w:val="1"/>
      </w:numPr>
      <w:spacing w:before="240" w:after="60"/>
      <w:jc w:val="both"/>
      <w:outlineLvl w:val="2"/>
    </w:pPr>
    <w:rPr>
      <w:rFonts w:ascii="Times New Roman" w:eastAsia="Times New Roman" w:hAnsi="Times New Roman"/>
      <w:b/>
      <w:bCs/>
      <w:szCs w:val="26"/>
    </w:rPr>
  </w:style>
  <w:style w:type="paragraph" w:styleId="Heading4">
    <w:name w:val="heading 4"/>
    <w:aliases w:val="Table Text Numbered,h4,l4+toc4,I4,l4,Level 2 - a,Level 2 - (a),PA Micro Section,Sub-Minor,GE Heading 4,(Alt+4),H41,(Alt+4)1,H42,(Alt+4)2,H43,(Alt+4)3,H44,(Alt+4)4,H45,(Alt+4)5,H411,(Alt+4)11,H421,(Alt+4)21,H431,(Alt+4)31,H46,(Alt+4)6,H412,I,4"/>
    <w:basedOn w:val="Normal"/>
    <w:next w:val="Normal"/>
    <w:link w:val="Heading4Char"/>
    <w:unhideWhenUsed/>
    <w:qFormat/>
    <w:rsid w:val="00763749"/>
    <w:pPr>
      <w:keepNext/>
      <w:numPr>
        <w:ilvl w:val="3"/>
        <w:numId w:val="1"/>
      </w:numPr>
      <w:spacing w:before="240" w:after="60"/>
      <w:outlineLvl w:val="3"/>
    </w:pPr>
    <w:rPr>
      <w:rFonts w:ascii="Arial Bold" w:eastAsia="Times New Roman" w:hAnsi="Arial Bold"/>
      <w:b/>
      <w:bCs/>
      <w:sz w:val="20"/>
      <w:szCs w:val="28"/>
    </w:rPr>
  </w:style>
  <w:style w:type="paragraph" w:styleId="Heading5">
    <w:name w:val="heading 5"/>
    <w:aliases w:val="Level 3 - i,PA Pico Section,Masthead Text Box,H5,lowest level provided,Block Label,Bullet point,Roman list,h5,Don't Use!,Para5,Appendix A to X,Heading 5   Appendix A to X,5 sub-bullet,sb,Atlanthd3,Atlanthd31,Atlanthd32,Atlanthd33,Atlanthd34,5"/>
    <w:basedOn w:val="Normal"/>
    <w:next w:val="Normal"/>
    <w:link w:val="Heading5Char"/>
    <w:unhideWhenUsed/>
    <w:qFormat/>
    <w:rsid w:val="00763749"/>
    <w:pPr>
      <w:numPr>
        <w:ilvl w:val="4"/>
        <w:numId w:val="1"/>
      </w:numPr>
      <w:spacing w:before="240" w:after="60"/>
      <w:outlineLvl w:val="4"/>
    </w:pPr>
    <w:rPr>
      <w:rFonts w:eastAsia="Times New Roman"/>
      <w:b/>
      <w:bCs/>
      <w:i/>
      <w:iCs/>
      <w:sz w:val="26"/>
      <w:szCs w:val="26"/>
    </w:rPr>
  </w:style>
  <w:style w:type="paragraph" w:styleId="Heading6">
    <w:name w:val="heading 6"/>
    <w:aliases w:val="Legal Level 1.,h6,PA Appendix,GE Heading 6,Sub-bullet point,H6,Third Subheading,cnp,Caption number (page-wide),Tables,T1,sub-dash,sd,51,L1 Heading 6,Bullet list,do not use,heading6,heading61,heading62,Aztec Heading 6,dont use, dont use,6"/>
    <w:basedOn w:val="Normal"/>
    <w:next w:val="Normal"/>
    <w:link w:val="Heading6Char"/>
    <w:qFormat/>
    <w:rsid w:val="00763749"/>
    <w:pPr>
      <w:numPr>
        <w:ilvl w:val="5"/>
        <w:numId w:val="1"/>
      </w:numPr>
      <w:spacing w:before="240" w:after="60" w:line="240" w:lineRule="auto"/>
      <w:outlineLvl w:val="5"/>
    </w:pPr>
    <w:rPr>
      <w:rFonts w:ascii="Times New Roman" w:eastAsia="Times New Roman" w:hAnsi="Times New Roman"/>
      <w:b/>
      <w:bCs/>
    </w:rPr>
  </w:style>
  <w:style w:type="paragraph" w:styleId="Heading7">
    <w:name w:val="heading 7"/>
    <w:aliases w:val="Legal Level 1.1.,PA Appendix Major,Appendix-L2,Appendix-L21,Appendix-L22,Appendix-L23,Appendix-L24,Appendix-L211,Appendix-L221,Appendix-L25,Appendix-L26,Appendix-L212,Appendix-L222,Appendix-L27,Appendix-L213,Appendix-L223,Appendix-L28,h7,st,c"/>
    <w:basedOn w:val="Normal"/>
    <w:next w:val="Normal"/>
    <w:link w:val="Heading7Char"/>
    <w:qFormat/>
    <w:rsid w:val="00763749"/>
    <w:pPr>
      <w:numPr>
        <w:ilvl w:val="6"/>
        <w:numId w:val="1"/>
      </w:numPr>
      <w:spacing w:before="240" w:after="60" w:line="240" w:lineRule="auto"/>
      <w:outlineLvl w:val="6"/>
    </w:pPr>
    <w:rPr>
      <w:rFonts w:ascii="Times New Roman" w:eastAsia="Times New Roman" w:hAnsi="Times New Roman"/>
      <w:sz w:val="24"/>
      <w:szCs w:val="24"/>
    </w:rPr>
  </w:style>
  <w:style w:type="paragraph" w:styleId="Heading8">
    <w:name w:val="heading 8"/>
    <w:aliases w:val="Legal Level 1.1.1.,PA Appendix Minor,ft,figure title,Appendix1,Center Bold,Annex,L1 Heading 8,Level 1.1.1,No num/gap,H8,12 Heading 8,Aztec Heading 8,avoid use, avoid use,No num/gap1,12 Heading 81,8"/>
    <w:basedOn w:val="Normal"/>
    <w:next w:val="Normal"/>
    <w:link w:val="Heading8Char"/>
    <w:qFormat/>
    <w:rsid w:val="00763749"/>
    <w:pPr>
      <w:numPr>
        <w:ilvl w:val="7"/>
        <w:numId w:val="1"/>
      </w:numPr>
      <w:spacing w:before="240" w:after="60" w:line="240" w:lineRule="auto"/>
      <w:outlineLvl w:val="7"/>
    </w:pPr>
    <w:rPr>
      <w:rFonts w:ascii="Times New Roman" w:eastAsia="Times New Roman" w:hAnsi="Times New Roman"/>
      <w:i/>
      <w:iCs/>
      <w:sz w:val="24"/>
      <w:szCs w:val="24"/>
    </w:rPr>
  </w:style>
  <w:style w:type="paragraph" w:styleId="Heading9">
    <w:name w:val="heading 9"/>
    <w:aliases w:val="Legal Level 1.1.1.1.,Appendix,HelpTable,表号,tt,table title,App1,Figure Heading,FH,Appendix2,Titre 10,Annex1,Appen 1,L1 Heading 9,Level (a),Code eg's,H9,oHeading 9,9,TableTitle,Cond'l Reqt.,rb,req bullet,12 Heading 9,RFI H4 (A),Italic List,h9,l9"/>
    <w:basedOn w:val="Normal"/>
    <w:next w:val="Normal"/>
    <w:link w:val="Heading9Char"/>
    <w:qFormat/>
    <w:rsid w:val="00763749"/>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69F"/>
  </w:style>
  <w:style w:type="paragraph" w:styleId="Footer">
    <w:name w:val="footer"/>
    <w:basedOn w:val="Normal"/>
    <w:link w:val="FooterChar"/>
    <w:uiPriority w:val="99"/>
    <w:unhideWhenUsed/>
    <w:rsid w:val="00583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69F"/>
  </w:style>
  <w:style w:type="paragraph" w:styleId="BalloonText">
    <w:name w:val="Balloon Text"/>
    <w:basedOn w:val="Normal"/>
    <w:link w:val="BalloonTextChar"/>
    <w:uiPriority w:val="99"/>
    <w:semiHidden/>
    <w:unhideWhenUsed/>
    <w:rsid w:val="00583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69F"/>
    <w:rPr>
      <w:rFonts w:ascii="Tahoma" w:hAnsi="Tahoma" w:cs="Tahoma"/>
      <w:sz w:val="16"/>
      <w:szCs w:val="16"/>
    </w:rPr>
  </w:style>
  <w:style w:type="paragraph" w:styleId="ListParagraph">
    <w:name w:val="List Paragraph"/>
    <w:basedOn w:val="Normal"/>
    <w:uiPriority w:val="34"/>
    <w:qFormat/>
    <w:rsid w:val="000229A6"/>
    <w:pPr>
      <w:ind w:left="720"/>
      <w:contextualSpacing/>
    </w:pPr>
  </w:style>
  <w:style w:type="paragraph" w:customStyle="1" w:styleId="StyleJustifiedLinespacing15lines">
    <w:name w:val="Style Justified Line spacing:  1.5 lines"/>
    <w:basedOn w:val="Normal"/>
    <w:rsid w:val="00AE17FA"/>
    <w:pPr>
      <w:spacing w:after="0" w:line="360" w:lineRule="auto"/>
      <w:jc w:val="both"/>
    </w:pPr>
    <w:rPr>
      <w:rFonts w:ascii="Trebuchet MS" w:eastAsia="Times New Roman" w:hAnsi="Trebuchet MS"/>
      <w:sz w:val="20"/>
      <w:szCs w:val="20"/>
    </w:rPr>
  </w:style>
  <w:style w:type="character" w:styleId="Hyperlink">
    <w:name w:val="Hyperlink"/>
    <w:basedOn w:val="DefaultParagraphFont"/>
    <w:uiPriority w:val="99"/>
    <w:unhideWhenUsed/>
    <w:rsid w:val="00AE17FA"/>
    <w:rPr>
      <w:color w:val="6D6E71" w:themeColor="hyperlink"/>
      <w:u w:val="single"/>
    </w:rPr>
  </w:style>
  <w:style w:type="paragraph" w:customStyle="1" w:styleId="TableText">
    <w:name w:val="TableText"/>
    <w:basedOn w:val="Normal"/>
    <w:link w:val="TableTextChar2"/>
    <w:rsid w:val="00763749"/>
    <w:pPr>
      <w:spacing w:before="60" w:after="60" w:line="240" w:lineRule="auto"/>
    </w:pPr>
    <w:rPr>
      <w:rFonts w:ascii="Verdana" w:eastAsia="Times New Roman" w:hAnsi="Verdana"/>
      <w:sz w:val="20"/>
      <w:szCs w:val="20"/>
      <w:lang w:val="en-GB"/>
    </w:rPr>
  </w:style>
  <w:style w:type="character" w:customStyle="1" w:styleId="TableTextChar2">
    <w:name w:val="TableText Char2"/>
    <w:basedOn w:val="DefaultParagraphFont"/>
    <w:link w:val="TableText"/>
    <w:rsid w:val="00763749"/>
    <w:rPr>
      <w:rFonts w:ascii="Verdana" w:eastAsia="Times New Roman" w:hAnsi="Verdana" w:cs="Times New Roman"/>
      <w:sz w:val="20"/>
      <w:szCs w:val="20"/>
      <w:lang w:val="en-GB"/>
    </w:rPr>
  </w:style>
  <w:style w:type="paragraph" w:styleId="TOC1">
    <w:name w:val="toc 1"/>
    <w:basedOn w:val="Normal"/>
    <w:next w:val="Normal"/>
    <w:autoRedefine/>
    <w:uiPriority w:val="39"/>
    <w:qFormat/>
    <w:rsid w:val="00763749"/>
    <w:pPr>
      <w:tabs>
        <w:tab w:val="left" w:pos="480"/>
        <w:tab w:val="right" w:leader="dot" w:pos="9000"/>
      </w:tabs>
      <w:spacing w:before="120" w:after="0"/>
    </w:pPr>
    <w:rPr>
      <w:rFonts w:ascii="Times New Roman" w:eastAsia="Times New Roman" w:hAnsi="Times New Roman" w:cs="Arial"/>
      <w:b/>
      <w:noProof/>
      <w:szCs w:val="20"/>
      <w:lang w:eastAsia="ko-KR"/>
    </w:rPr>
  </w:style>
  <w:style w:type="character" w:customStyle="1" w:styleId="Heading1Char">
    <w:name w:val="Heading 1 Char"/>
    <w:aliases w:val="Heading Char,1 ghost Char,g Char,ghost Char,MainHeader Char,1 Char,h1 Char,Header 1 Char,H1 Char,Main heading Char,Heading 10 Char,tchead Char,Test Plan Char,chapternumber Char,Tertiary Heading Char,RFP Heading1 Char,Part Char,* Char"/>
    <w:basedOn w:val="DefaultParagraphFont"/>
    <w:link w:val="Heading1"/>
    <w:uiPriority w:val="9"/>
    <w:rsid w:val="00763749"/>
    <w:rPr>
      <w:rFonts w:ascii="Times New Roman" w:eastAsia="Times New Roman" w:hAnsi="Times New Roman" w:cs="Times New Roman"/>
      <w:b/>
      <w:color w:val="BE3A3A"/>
      <w:sz w:val="28"/>
      <w:szCs w:val="28"/>
    </w:rPr>
  </w:style>
  <w:style w:type="character" w:customStyle="1" w:styleId="Heading2Char">
    <w:name w:val="Heading 2 Char"/>
    <w:aliases w:val="HD2 Char,head2 Char,Heading 2 Hidden Char,Titre3 Char,ClassHeading Char,h2 Char,2nd level Char,H2 Char,2 Char,Module Name Char,OCS Heading 2 Char,Chapter Char,1.Seite Char,Heading 2rh Char,H2-Heading 2 Char,Header 2 Char,l2 Char,22 Char"/>
    <w:basedOn w:val="DefaultParagraphFont"/>
    <w:link w:val="Heading2"/>
    <w:uiPriority w:val="9"/>
    <w:rsid w:val="00763749"/>
    <w:rPr>
      <w:rFonts w:ascii="Times New Roman" w:eastAsia="Times New Roman" w:hAnsi="Times New Roman" w:cs="Times New Roman"/>
      <w:b/>
      <w:sz w:val="24"/>
      <w:szCs w:val="20"/>
    </w:rPr>
  </w:style>
  <w:style w:type="character" w:customStyle="1" w:styleId="Heading3Char">
    <w:name w:val="Heading 3 Char"/>
    <w:aliases w:val="H3 Char,Level 3 Head Char,level_3 Char,PIM 3 Char,h3 Char,sect1.2.3 Char,prop3 Char,3 Char,3heading Char,heading 3 Char,Heading 31 Char,1.1.1 Heading 3 Char,l3 Char,CT Char,Heading 3 - old Char,Heading 3 hidden Char,2h Char,h31 Char"/>
    <w:basedOn w:val="DefaultParagraphFont"/>
    <w:link w:val="Heading3"/>
    <w:uiPriority w:val="9"/>
    <w:rsid w:val="00763749"/>
    <w:rPr>
      <w:rFonts w:ascii="Times New Roman" w:eastAsia="Times New Roman" w:hAnsi="Times New Roman" w:cs="Times New Roman"/>
      <w:b/>
      <w:bCs/>
      <w:szCs w:val="26"/>
    </w:rPr>
  </w:style>
  <w:style w:type="character" w:customStyle="1" w:styleId="Heading4Char">
    <w:name w:val="Heading 4 Char"/>
    <w:aliases w:val="Table Text Numbered Char,h4 Char,l4+toc4 Char,I4 Char,l4 Char,Level 2 - a Char,Level 2 - (a) Char,PA Micro Section Char,Sub-Minor Char,GE Heading 4 Char,(Alt+4) Char,H41 Char,(Alt+4)1 Char,H42 Char,(Alt+4)2 Char,H43 Char,(Alt+4)3 Char"/>
    <w:basedOn w:val="DefaultParagraphFont"/>
    <w:link w:val="Heading4"/>
    <w:rsid w:val="00763749"/>
    <w:rPr>
      <w:rFonts w:ascii="Arial Bold" w:eastAsia="Times New Roman" w:hAnsi="Arial Bold" w:cs="Times New Roman"/>
      <w:b/>
      <w:bCs/>
      <w:sz w:val="20"/>
      <w:szCs w:val="28"/>
    </w:rPr>
  </w:style>
  <w:style w:type="character" w:customStyle="1" w:styleId="Heading5Char">
    <w:name w:val="Heading 5 Char"/>
    <w:aliases w:val="Level 3 - i Char,PA Pico Section Char,Masthead Text Box Char,H5 Char,lowest level provided Char,Block Label Char,Bullet point Char,Roman list Char,h5 Char,Don't Use! Char,Para5 Char,Appendix A to X Char,Heading 5   Appendix A to X Char"/>
    <w:basedOn w:val="DefaultParagraphFont"/>
    <w:link w:val="Heading5"/>
    <w:rsid w:val="00763749"/>
    <w:rPr>
      <w:rFonts w:ascii="Calibri" w:eastAsia="Times New Roman" w:hAnsi="Calibri" w:cs="Times New Roman"/>
      <w:b/>
      <w:bCs/>
      <w:i/>
      <w:iCs/>
      <w:sz w:val="26"/>
      <w:szCs w:val="26"/>
    </w:rPr>
  </w:style>
  <w:style w:type="character" w:customStyle="1" w:styleId="Heading6Char">
    <w:name w:val="Heading 6 Char"/>
    <w:aliases w:val="Legal Level 1. Char,h6 Char,PA Appendix Char,GE Heading 6 Char,Sub-bullet point Char,H6 Char,Third Subheading Char,cnp Char,Caption number (page-wide) Char,Tables Char,T1 Char,sub-dash Char,sd Char,51 Char,L1 Heading 6 Char,heading6 Char"/>
    <w:basedOn w:val="DefaultParagraphFont"/>
    <w:link w:val="Heading6"/>
    <w:rsid w:val="00763749"/>
    <w:rPr>
      <w:rFonts w:ascii="Times New Roman" w:eastAsia="Times New Roman" w:hAnsi="Times New Roman" w:cs="Times New Roman"/>
      <w:b/>
      <w:bCs/>
    </w:rPr>
  </w:style>
  <w:style w:type="character" w:customStyle="1" w:styleId="Heading7Char">
    <w:name w:val="Heading 7 Char"/>
    <w:aliases w:val="Legal Level 1.1. Char,PA Appendix Major Char,Appendix-L2 Char,Appendix-L21 Char,Appendix-L22 Char,Appendix-L23 Char,Appendix-L24 Char,Appendix-L211 Char,Appendix-L221 Char,Appendix-L25 Char,Appendix-L26 Char,Appendix-L212 Char,h7 Char"/>
    <w:basedOn w:val="DefaultParagraphFont"/>
    <w:link w:val="Heading7"/>
    <w:rsid w:val="00763749"/>
    <w:rPr>
      <w:rFonts w:ascii="Times New Roman" w:eastAsia="Times New Roman" w:hAnsi="Times New Roman" w:cs="Times New Roman"/>
      <w:sz w:val="24"/>
      <w:szCs w:val="24"/>
    </w:rPr>
  </w:style>
  <w:style w:type="character" w:customStyle="1" w:styleId="Heading8Char">
    <w:name w:val="Heading 8 Char"/>
    <w:aliases w:val="Legal Level 1.1.1. Char,PA Appendix Minor Char,ft Char,figure title Char,Appendix1 Char,Center Bold Char,Annex Char,L1 Heading 8 Char,Level 1.1.1 Char,No num/gap Char,H8 Char,12 Heading 8 Char,Aztec Heading 8 Char,avoid use Char,8 Char"/>
    <w:basedOn w:val="DefaultParagraphFont"/>
    <w:link w:val="Heading8"/>
    <w:rsid w:val="00763749"/>
    <w:rPr>
      <w:rFonts w:ascii="Times New Roman" w:eastAsia="Times New Roman" w:hAnsi="Times New Roman" w:cs="Times New Roman"/>
      <w:i/>
      <w:iCs/>
      <w:sz w:val="24"/>
      <w:szCs w:val="24"/>
    </w:rPr>
  </w:style>
  <w:style w:type="character" w:customStyle="1" w:styleId="Heading9Char">
    <w:name w:val="Heading 9 Char"/>
    <w:aliases w:val="Legal Level 1.1.1.1. Char,Appendix Char,HelpTable Char,表号 Char,tt Char,table title Char,App1 Char,Figure Heading Char,FH Char,Appendix2 Char,Titre 10 Char,Annex1 Char,Appen 1 Char,L1 Heading 9 Char,Level (a) Char,Code eg's Char,H9 Char"/>
    <w:basedOn w:val="DefaultParagraphFont"/>
    <w:link w:val="Heading9"/>
    <w:rsid w:val="00763749"/>
    <w:rPr>
      <w:rFonts w:ascii="Arial" w:eastAsia="Times New Roman" w:hAnsi="Arial" w:cs="Arial"/>
    </w:rPr>
  </w:style>
  <w:style w:type="paragraph" w:customStyle="1" w:styleId="Default">
    <w:name w:val="Default"/>
    <w:rsid w:val="00AC73F3"/>
    <w:pPr>
      <w:autoSpaceDE w:val="0"/>
      <w:autoSpaceDN w:val="0"/>
      <w:adjustRightInd w:val="0"/>
      <w:spacing w:after="0" w:line="240" w:lineRule="auto"/>
    </w:pPr>
    <w:rPr>
      <w:rFonts w:ascii="Arial" w:eastAsia="Calibri" w:hAnsi="Arial" w:cs="Arial"/>
      <w:color w:val="000000"/>
      <w:sz w:val="24"/>
      <w:szCs w:val="24"/>
    </w:rPr>
  </w:style>
  <w:style w:type="table" w:customStyle="1" w:styleId="LightShading1">
    <w:name w:val="Light Shading1"/>
    <w:basedOn w:val="TableNormal"/>
    <w:uiPriority w:val="60"/>
    <w:rsid w:val="00AC73F3"/>
    <w:pPr>
      <w:spacing w:after="0" w:line="240" w:lineRule="auto"/>
    </w:pPr>
    <w:rPr>
      <w:rFonts w:ascii="Calibri" w:eastAsia="Calibri" w:hAnsi="Calibri"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2E5B9E"/>
    <w:pPr>
      <w:spacing w:before="100" w:beforeAutospacing="1" w:after="100" w:afterAutospacing="1" w:line="240" w:lineRule="auto"/>
    </w:pPr>
    <w:rPr>
      <w:rFonts w:ascii="Times New Roman" w:eastAsia="Times New Roman" w:hAnsi="Times New Roman"/>
      <w:sz w:val="24"/>
      <w:szCs w:val="24"/>
    </w:rPr>
  </w:style>
  <w:style w:type="paragraph" w:styleId="TOC3">
    <w:name w:val="toc 3"/>
    <w:basedOn w:val="Normal"/>
    <w:next w:val="Normal"/>
    <w:autoRedefine/>
    <w:uiPriority w:val="39"/>
    <w:unhideWhenUsed/>
    <w:qFormat/>
    <w:rsid w:val="001553C8"/>
    <w:pPr>
      <w:spacing w:after="100"/>
      <w:ind w:left="440"/>
    </w:pPr>
  </w:style>
  <w:style w:type="paragraph" w:styleId="TOC2">
    <w:name w:val="toc 2"/>
    <w:basedOn w:val="Normal"/>
    <w:next w:val="Normal"/>
    <w:autoRedefine/>
    <w:uiPriority w:val="39"/>
    <w:unhideWhenUsed/>
    <w:qFormat/>
    <w:rsid w:val="001553C8"/>
    <w:pPr>
      <w:ind w:left="220"/>
    </w:pPr>
    <w:rPr>
      <w:rFonts w:eastAsia="SimSun"/>
      <w:lang w:eastAsia="zh-CN"/>
    </w:rPr>
  </w:style>
  <w:style w:type="paragraph" w:styleId="Subtitle">
    <w:name w:val="Subtitle"/>
    <w:basedOn w:val="Normal"/>
    <w:next w:val="Normal"/>
    <w:link w:val="SubtitleChar"/>
    <w:uiPriority w:val="11"/>
    <w:qFormat/>
    <w:rsid w:val="001553C8"/>
    <w:pPr>
      <w:spacing w:after="0" w:line="240" w:lineRule="auto"/>
      <w:ind w:left="90"/>
    </w:pPr>
    <w:rPr>
      <w:rFonts w:eastAsia="SimSun"/>
      <w:b/>
      <w:color w:val="808080"/>
      <w:sz w:val="36"/>
      <w:szCs w:val="36"/>
      <w:lang w:eastAsia="zh-CN"/>
    </w:rPr>
  </w:style>
  <w:style w:type="character" w:customStyle="1" w:styleId="SubtitleChar">
    <w:name w:val="Subtitle Char"/>
    <w:basedOn w:val="DefaultParagraphFont"/>
    <w:link w:val="Subtitle"/>
    <w:uiPriority w:val="11"/>
    <w:rsid w:val="001553C8"/>
    <w:rPr>
      <w:rFonts w:ascii="Calibri" w:eastAsia="SimSun" w:hAnsi="Calibri" w:cs="Times New Roman"/>
      <w:b/>
      <w:color w:val="808080"/>
      <w:sz w:val="36"/>
      <w:szCs w:val="36"/>
      <w:lang w:eastAsia="zh-CN"/>
    </w:rPr>
  </w:style>
  <w:style w:type="paragraph" w:customStyle="1" w:styleId="PageTitle">
    <w:name w:val="Page Title"/>
    <w:link w:val="PageTitleChar"/>
    <w:rsid w:val="001553C8"/>
    <w:pPr>
      <w:spacing w:after="0" w:line="240" w:lineRule="auto"/>
    </w:pPr>
    <w:rPr>
      <w:rFonts w:ascii="Calibri" w:eastAsia="SimSun" w:hAnsi="Calibri" w:cs="Times New Roman"/>
      <w:b/>
      <w:color w:val="262626"/>
      <w:sz w:val="32"/>
      <w:szCs w:val="32"/>
      <w:lang w:eastAsia="zh-CN"/>
    </w:rPr>
  </w:style>
  <w:style w:type="character" w:customStyle="1" w:styleId="PageTitleChar">
    <w:name w:val="Page Title Char"/>
    <w:link w:val="PageTitle"/>
    <w:rsid w:val="001553C8"/>
    <w:rPr>
      <w:rFonts w:ascii="Calibri" w:eastAsia="SimSun" w:hAnsi="Calibri" w:cs="Times New Roman"/>
      <w:b/>
      <w:color w:val="262626"/>
      <w:sz w:val="32"/>
      <w:szCs w:val="32"/>
      <w:lang w:eastAsia="zh-CN"/>
    </w:rPr>
  </w:style>
  <w:style w:type="paragraph" w:styleId="Caption">
    <w:name w:val="caption"/>
    <w:basedOn w:val="Normal"/>
    <w:next w:val="Normal"/>
    <w:uiPriority w:val="35"/>
    <w:unhideWhenUsed/>
    <w:qFormat/>
    <w:rsid w:val="001553C8"/>
    <w:rPr>
      <w:rFonts w:eastAsia="SimSun"/>
      <w:b/>
      <w:bCs/>
      <w:sz w:val="20"/>
      <w:szCs w:val="20"/>
      <w:lang w:eastAsia="zh-CN"/>
    </w:rPr>
  </w:style>
  <w:style w:type="character" w:styleId="IntenseEmphasis">
    <w:name w:val="Intense Emphasis"/>
    <w:aliases w:val="Mahindra Group"/>
    <w:basedOn w:val="DefaultParagraphFont"/>
    <w:uiPriority w:val="21"/>
    <w:qFormat/>
    <w:rsid w:val="00764672"/>
    <w:rPr>
      <w:rFonts w:asciiTheme="minorHAnsi" w:hAnsiTheme="minorHAnsi"/>
      <w:bCs/>
      <w:i w:val="0"/>
      <w:dstrike w:val="0"/>
      <w:color w:val="auto"/>
      <w:sz w:val="20"/>
      <w:u w:val="none"/>
      <w:vertAlign w:val="baseline"/>
    </w:rPr>
  </w:style>
  <w:style w:type="character" w:styleId="Strong">
    <w:name w:val="Strong"/>
    <w:basedOn w:val="DefaultParagraphFont"/>
    <w:uiPriority w:val="22"/>
    <w:qFormat/>
    <w:rsid w:val="00764672"/>
    <w:rPr>
      <w:b/>
      <w:bCs/>
    </w:rPr>
  </w:style>
  <w:style w:type="paragraph" w:styleId="TOCHeading">
    <w:name w:val="TOC Heading"/>
    <w:basedOn w:val="Heading1"/>
    <w:next w:val="Normal"/>
    <w:uiPriority w:val="39"/>
    <w:semiHidden/>
    <w:unhideWhenUsed/>
    <w:qFormat/>
    <w:rsid w:val="004902BD"/>
    <w:pPr>
      <w:keepLines/>
      <w:numPr>
        <w:numId w:val="0"/>
      </w:numPr>
      <w:spacing w:before="480" w:line="276" w:lineRule="auto"/>
      <w:outlineLvl w:val="9"/>
    </w:pPr>
    <w:rPr>
      <w:rFonts w:asciiTheme="majorHAnsi" w:eastAsiaTheme="majorEastAsia" w:hAnsiTheme="majorHAnsi" w:cstheme="majorBidi"/>
      <w:bCs/>
      <w:color w:val="A91228" w:themeColor="accent1" w:themeShade="BF"/>
    </w:rPr>
  </w:style>
  <w:style w:type="paragraph" w:customStyle="1" w:styleId="MahindraHeading">
    <w:name w:val="Mahindra Heading"/>
    <w:basedOn w:val="Heading1"/>
    <w:link w:val="MahindraHeadingChar"/>
    <w:qFormat/>
    <w:rsid w:val="00BB4921"/>
    <w:pPr>
      <w:numPr>
        <w:numId w:val="0"/>
      </w:numPr>
      <w:spacing w:line="240" w:lineRule="auto"/>
    </w:pPr>
    <w:rPr>
      <w:rFonts w:asciiTheme="majorHAnsi" w:hAnsiTheme="majorHAnsi"/>
      <w:color w:val="E31837" w:themeColor="background2"/>
      <w:sz w:val="64"/>
      <w:szCs w:val="64"/>
    </w:rPr>
  </w:style>
  <w:style w:type="paragraph" w:customStyle="1" w:styleId="MahindraSubheading">
    <w:name w:val="Mahindra Subheading"/>
    <w:basedOn w:val="Normal"/>
    <w:next w:val="Heading2"/>
    <w:link w:val="MahindraSubheadingChar"/>
    <w:qFormat/>
    <w:rsid w:val="00F2704F"/>
    <w:rPr>
      <w:rFonts w:asciiTheme="majorHAnsi" w:hAnsiTheme="majorHAnsi"/>
      <w:b/>
      <w:color w:val="E31837" w:themeColor="background2"/>
      <w:sz w:val="28"/>
      <w:szCs w:val="28"/>
    </w:rPr>
  </w:style>
  <w:style w:type="character" w:customStyle="1" w:styleId="MahindraHeadingChar">
    <w:name w:val="Mahindra Heading Char"/>
    <w:basedOn w:val="Heading1Char"/>
    <w:link w:val="MahindraHeading"/>
    <w:rsid w:val="00BB4921"/>
    <w:rPr>
      <w:rFonts w:asciiTheme="majorHAnsi" w:eastAsia="Times New Roman" w:hAnsiTheme="majorHAnsi" w:cs="Times New Roman"/>
      <w:b/>
      <w:color w:val="E31837" w:themeColor="background2"/>
      <w:sz w:val="64"/>
      <w:szCs w:val="64"/>
    </w:rPr>
  </w:style>
  <w:style w:type="character" w:customStyle="1" w:styleId="MahindraSubheadingChar">
    <w:name w:val="Mahindra Subheading Char"/>
    <w:basedOn w:val="DefaultParagraphFont"/>
    <w:link w:val="MahindraSubheading"/>
    <w:rsid w:val="00F2704F"/>
    <w:rPr>
      <w:rFonts w:asciiTheme="majorHAnsi" w:eastAsia="Calibri" w:hAnsiTheme="majorHAnsi" w:cs="Times New Roman"/>
      <w:b/>
      <w:color w:val="E31837" w:themeColor="background2"/>
      <w:sz w:val="28"/>
      <w:szCs w:val="28"/>
    </w:rPr>
  </w:style>
  <w:style w:type="character" w:customStyle="1" w:styleId="BodyText2Char2">
    <w:name w:val="BodyText2 Char2"/>
    <w:basedOn w:val="DefaultParagraphFont"/>
    <w:link w:val="BodyText2"/>
    <w:locked/>
    <w:rsid w:val="008A1553"/>
    <w:rPr>
      <w:rFonts w:ascii="Arial" w:hAnsi="Arial" w:cs="Arial"/>
    </w:rPr>
  </w:style>
  <w:style w:type="paragraph" w:customStyle="1" w:styleId="BodyText2">
    <w:name w:val="BodyText2"/>
    <w:basedOn w:val="Normal"/>
    <w:link w:val="BodyText2Char2"/>
    <w:rsid w:val="008A1553"/>
    <w:pPr>
      <w:numPr>
        <w:numId w:val="2"/>
      </w:numPr>
      <w:spacing w:before="60" w:after="60" w:line="240" w:lineRule="auto"/>
      <w:jc w:val="both"/>
    </w:pPr>
    <w:rPr>
      <w:rFonts w:ascii="Arial" w:eastAsiaTheme="minorHAnsi" w:hAnsi="Arial" w:cs="Arial"/>
    </w:rPr>
  </w:style>
  <w:style w:type="paragraph" w:customStyle="1" w:styleId="Number1">
    <w:name w:val="Number1"/>
    <w:basedOn w:val="Normal"/>
    <w:rsid w:val="008A1553"/>
    <w:pPr>
      <w:numPr>
        <w:ilvl w:val="1"/>
        <w:numId w:val="2"/>
      </w:numPr>
      <w:spacing w:before="60" w:after="60" w:line="240" w:lineRule="auto"/>
      <w:jc w:val="both"/>
    </w:pPr>
    <w:rPr>
      <w:rFonts w:ascii="Arial" w:eastAsiaTheme="minorHAnsi" w:hAnsi="Arial" w:cs="Arial"/>
    </w:rPr>
  </w:style>
  <w:style w:type="paragraph" w:customStyle="1" w:styleId="Number2">
    <w:name w:val="Number2"/>
    <w:basedOn w:val="Normal"/>
    <w:rsid w:val="008A1553"/>
    <w:pPr>
      <w:numPr>
        <w:ilvl w:val="2"/>
        <w:numId w:val="2"/>
      </w:numPr>
      <w:spacing w:before="60" w:after="60" w:line="240" w:lineRule="auto"/>
      <w:jc w:val="both"/>
    </w:pPr>
    <w:rPr>
      <w:rFonts w:ascii="Arial" w:eastAsiaTheme="minorHAnsi" w:hAnsi="Arial" w:cs="Arial"/>
    </w:rPr>
  </w:style>
  <w:style w:type="paragraph" w:customStyle="1" w:styleId="Number3">
    <w:name w:val="Number3"/>
    <w:basedOn w:val="Normal"/>
    <w:rsid w:val="008A1553"/>
    <w:pPr>
      <w:numPr>
        <w:ilvl w:val="3"/>
        <w:numId w:val="2"/>
      </w:numPr>
      <w:spacing w:before="60" w:after="60" w:line="240" w:lineRule="auto"/>
      <w:jc w:val="both"/>
    </w:pPr>
    <w:rPr>
      <w:rFonts w:ascii="Arial" w:eastAsiaTheme="minorHAnsi" w:hAnsi="Arial" w:cs="Arial"/>
    </w:rPr>
  </w:style>
  <w:style w:type="table" w:styleId="TableGrid">
    <w:name w:val="Table Grid"/>
    <w:basedOn w:val="TableNormal"/>
    <w:rsid w:val="00E74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0141">
      <w:bodyDiv w:val="1"/>
      <w:marLeft w:val="0"/>
      <w:marRight w:val="0"/>
      <w:marTop w:val="0"/>
      <w:marBottom w:val="0"/>
      <w:divBdr>
        <w:top w:val="none" w:sz="0" w:space="0" w:color="auto"/>
        <w:left w:val="none" w:sz="0" w:space="0" w:color="auto"/>
        <w:bottom w:val="none" w:sz="0" w:space="0" w:color="auto"/>
        <w:right w:val="none" w:sz="0" w:space="0" w:color="auto"/>
      </w:divBdr>
    </w:div>
    <w:div w:id="104085679">
      <w:bodyDiv w:val="1"/>
      <w:marLeft w:val="0"/>
      <w:marRight w:val="0"/>
      <w:marTop w:val="0"/>
      <w:marBottom w:val="0"/>
      <w:divBdr>
        <w:top w:val="none" w:sz="0" w:space="0" w:color="auto"/>
        <w:left w:val="none" w:sz="0" w:space="0" w:color="auto"/>
        <w:bottom w:val="none" w:sz="0" w:space="0" w:color="auto"/>
        <w:right w:val="none" w:sz="0" w:space="0" w:color="auto"/>
      </w:divBdr>
    </w:div>
    <w:div w:id="159197897">
      <w:bodyDiv w:val="1"/>
      <w:marLeft w:val="0"/>
      <w:marRight w:val="0"/>
      <w:marTop w:val="0"/>
      <w:marBottom w:val="0"/>
      <w:divBdr>
        <w:top w:val="none" w:sz="0" w:space="0" w:color="auto"/>
        <w:left w:val="none" w:sz="0" w:space="0" w:color="auto"/>
        <w:bottom w:val="none" w:sz="0" w:space="0" w:color="auto"/>
        <w:right w:val="none" w:sz="0" w:space="0" w:color="auto"/>
      </w:divBdr>
    </w:div>
    <w:div w:id="304093283">
      <w:bodyDiv w:val="1"/>
      <w:marLeft w:val="0"/>
      <w:marRight w:val="0"/>
      <w:marTop w:val="0"/>
      <w:marBottom w:val="0"/>
      <w:divBdr>
        <w:top w:val="none" w:sz="0" w:space="0" w:color="auto"/>
        <w:left w:val="none" w:sz="0" w:space="0" w:color="auto"/>
        <w:bottom w:val="none" w:sz="0" w:space="0" w:color="auto"/>
        <w:right w:val="none" w:sz="0" w:space="0" w:color="auto"/>
      </w:divBdr>
    </w:div>
    <w:div w:id="351886006">
      <w:bodyDiv w:val="1"/>
      <w:marLeft w:val="0"/>
      <w:marRight w:val="0"/>
      <w:marTop w:val="0"/>
      <w:marBottom w:val="0"/>
      <w:divBdr>
        <w:top w:val="none" w:sz="0" w:space="0" w:color="auto"/>
        <w:left w:val="none" w:sz="0" w:space="0" w:color="auto"/>
        <w:bottom w:val="none" w:sz="0" w:space="0" w:color="auto"/>
        <w:right w:val="none" w:sz="0" w:space="0" w:color="auto"/>
      </w:divBdr>
    </w:div>
    <w:div w:id="473567698">
      <w:bodyDiv w:val="1"/>
      <w:marLeft w:val="0"/>
      <w:marRight w:val="0"/>
      <w:marTop w:val="0"/>
      <w:marBottom w:val="0"/>
      <w:divBdr>
        <w:top w:val="none" w:sz="0" w:space="0" w:color="auto"/>
        <w:left w:val="none" w:sz="0" w:space="0" w:color="auto"/>
        <w:bottom w:val="none" w:sz="0" w:space="0" w:color="auto"/>
        <w:right w:val="none" w:sz="0" w:space="0" w:color="auto"/>
      </w:divBdr>
    </w:div>
    <w:div w:id="538009534">
      <w:bodyDiv w:val="1"/>
      <w:marLeft w:val="0"/>
      <w:marRight w:val="0"/>
      <w:marTop w:val="0"/>
      <w:marBottom w:val="0"/>
      <w:divBdr>
        <w:top w:val="none" w:sz="0" w:space="0" w:color="auto"/>
        <w:left w:val="none" w:sz="0" w:space="0" w:color="auto"/>
        <w:bottom w:val="none" w:sz="0" w:space="0" w:color="auto"/>
        <w:right w:val="none" w:sz="0" w:space="0" w:color="auto"/>
      </w:divBdr>
    </w:div>
    <w:div w:id="592974830">
      <w:bodyDiv w:val="1"/>
      <w:marLeft w:val="0"/>
      <w:marRight w:val="0"/>
      <w:marTop w:val="0"/>
      <w:marBottom w:val="0"/>
      <w:divBdr>
        <w:top w:val="none" w:sz="0" w:space="0" w:color="auto"/>
        <w:left w:val="none" w:sz="0" w:space="0" w:color="auto"/>
        <w:bottom w:val="none" w:sz="0" w:space="0" w:color="auto"/>
        <w:right w:val="none" w:sz="0" w:space="0" w:color="auto"/>
      </w:divBdr>
    </w:div>
    <w:div w:id="631711363">
      <w:bodyDiv w:val="1"/>
      <w:marLeft w:val="0"/>
      <w:marRight w:val="0"/>
      <w:marTop w:val="0"/>
      <w:marBottom w:val="0"/>
      <w:divBdr>
        <w:top w:val="none" w:sz="0" w:space="0" w:color="auto"/>
        <w:left w:val="none" w:sz="0" w:space="0" w:color="auto"/>
        <w:bottom w:val="none" w:sz="0" w:space="0" w:color="auto"/>
        <w:right w:val="none" w:sz="0" w:space="0" w:color="auto"/>
      </w:divBdr>
    </w:div>
    <w:div w:id="649359267">
      <w:bodyDiv w:val="1"/>
      <w:marLeft w:val="0"/>
      <w:marRight w:val="0"/>
      <w:marTop w:val="0"/>
      <w:marBottom w:val="0"/>
      <w:divBdr>
        <w:top w:val="none" w:sz="0" w:space="0" w:color="auto"/>
        <w:left w:val="none" w:sz="0" w:space="0" w:color="auto"/>
        <w:bottom w:val="none" w:sz="0" w:space="0" w:color="auto"/>
        <w:right w:val="none" w:sz="0" w:space="0" w:color="auto"/>
      </w:divBdr>
    </w:div>
    <w:div w:id="657654263">
      <w:bodyDiv w:val="1"/>
      <w:marLeft w:val="0"/>
      <w:marRight w:val="0"/>
      <w:marTop w:val="0"/>
      <w:marBottom w:val="0"/>
      <w:divBdr>
        <w:top w:val="none" w:sz="0" w:space="0" w:color="auto"/>
        <w:left w:val="none" w:sz="0" w:space="0" w:color="auto"/>
        <w:bottom w:val="none" w:sz="0" w:space="0" w:color="auto"/>
        <w:right w:val="none" w:sz="0" w:space="0" w:color="auto"/>
      </w:divBdr>
    </w:div>
    <w:div w:id="774055217">
      <w:bodyDiv w:val="1"/>
      <w:marLeft w:val="0"/>
      <w:marRight w:val="0"/>
      <w:marTop w:val="0"/>
      <w:marBottom w:val="0"/>
      <w:divBdr>
        <w:top w:val="none" w:sz="0" w:space="0" w:color="auto"/>
        <w:left w:val="none" w:sz="0" w:space="0" w:color="auto"/>
        <w:bottom w:val="none" w:sz="0" w:space="0" w:color="auto"/>
        <w:right w:val="none" w:sz="0" w:space="0" w:color="auto"/>
      </w:divBdr>
    </w:div>
    <w:div w:id="881095059">
      <w:bodyDiv w:val="1"/>
      <w:marLeft w:val="0"/>
      <w:marRight w:val="0"/>
      <w:marTop w:val="0"/>
      <w:marBottom w:val="0"/>
      <w:divBdr>
        <w:top w:val="none" w:sz="0" w:space="0" w:color="auto"/>
        <w:left w:val="none" w:sz="0" w:space="0" w:color="auto"/>
        <w:bottom w:val="none" w:sz="0" w:space="0" w:color="auto"/>
        <w:right w:val="none" w:sz="0" w:space="0" w:color="auto"/>
      </w:divBdr>
    </w:div>
    <w:div w:id="947083220">
      <w:bodyDiv w:val="1"/>
      <w:marLeft w:val="0"/>
      <w:marRight w:val="0"/>
      <w:marTop w:val="0"/>
      <w:marBottom w:val="0"/>
      <w:divBdr>
        <w:top w:val="none" w:sz="0" w:space="0" w:color="auto"/>
        <w:left w:val="none" w:sz="0" w:space="0" w:color="auto"/>
        <w:bottom w:val="none" w:sz="0" w:space="0" w:color="auto"/>
        <w:right w:val="none" w:sz="0" w:space="0" w:color="auto"/>
      </w:divBdr>
    </w:div>
    <w:div w:id="1090849813">
      <w:bodyDiv w:val="1"/>
      <w:marLeft w:val="0"/>
      <w:marRight w:val="0"/>
      <w:marTop w:val="0"/>
      <w:marBottom w:val="0"/>
      <w:divBdr>
        <w:top w:val="none" w:sz="0" w:space="0" w:color="auto"/>
        <w:left w:val="none" w:sz="0" w:space="0" w:color="auto"/>
        <w:bottom w:val="none" w:sz="0" w:space="0" w:color="auto"/>
        <w:right w:val="none" w:sz="0" w:space="0" w:color="auto"/>
      </w:divBdr>
      <w:divsChild>
        <w:div w:id="1286544845">
          <w:marLeft w:val="216"/>
          <w:marRight w:val="0"/>
          <w:marTop w:val="0"/>
          <w:marBottom w:val="0"/>
          <w:divBdr>
            <w:top w:val="none" w:sz="0" w:space="0" w:color="auto"/>
            <w:left w:val="none" w:sz="0" w:space="0" w:color="auto"/>
            <w:bottom w:val="none" w:sz="0" w:space="0" w:color="auto"/>
            <w:right w:val="none" w:sz="0" w:space="0" w:color="auto"/>
          </w:divBdr>
        </w:div>
        <w:div w:id="1545752356">
          <w:marLeft w:val="216"/>
          <w:marRight w:val="0"/>
          <w:marTop w:val="0"/>
          <w:marBottom w:val="0"/>
          <w:divBdr>
            <w:top w:val="none" w:sz="0" w:space="0" w:color="auto"/>
            <w:left w:val="none" w:sz="0" w:space="0" w:color="auto"/>
            <w:bottom w:val="none" w:sz="0" w:space="0" w:color="auto"/>
            <w:right w:val="none" w:sz="0" w:space="0" w:color="auto"/>
          </w:divBdr>
        </w:div>
        <w:div w:id="1140654336">
          <w:marLeft w:val="216"/>
          <w:marRight w:val="0"/>
          <w:marTop w:val="0"/>
          <w:marBottom w:val="0"/>
          <w:divBdr>
            <w:top w:val="none" w:sz="0" w:space="0" w:color="auto"/>
            <w:left w:val="none" w:sz="0" w:space="0" w:color="auto"/>
            <w:bottom w:val="none" w:sz="0" w:space="0" w:color="auto"/>
            <w:right w:val="none" w:sz="0" w:space="0" w:color="auto"/>
          </w:divBdr>
        </w:div>
        <w:div w:id="1805348670">
          <w:marLeft w:val="216"/>
          <w:marRight w:val="0"/>
          <w:marTop w:val="0"/>
          <w:marBottom w:val="0"/>
          <w:divBdr>
            <w:top w:val="none" w:sz="0" w:space="0" w:color="auto"/>
            <w:left w:val="none" w:sz="0" w:space="0" w:color="auto"/>
            <w:bottom w:val="none" w:sz="0" w:space="0" w:color="auto"/>
            <w:right w:val="none" w:sz="0" w:space="0" w:color="auto"/>
          </w:divBdr>
        </w:div>
        <w:div w:id="1502356804">
          <w:marLeft w:val="216"/>
          <w:marRight w:val="0"/>
          <w:marTop w:val="0"/>
          <w:marBottom w:val="0"/>
          <w:divBdr>
            <w:top w:val="none" w:sz="0" w:space="0" w:color="auto"/>
            <w:left w:val="none" w:sz="0" w:space="0" w:color="auto"/>
            <w:bottom w:val="none" w:sz="0" w:space="0" w:color="auto"/>
            <w:right w:val="none" w:sz="0" w:space="0" w:color="auto"/>
          </w:divBdr>
        </w:div>
      </w:divsChild>
    </w:div>
    <w:div w:id="1094741002">
      <w:bodyDiv w:val="1"/>
      <w:marLeft w:val="0"/>
      <w:marRight w:val="0"/>
      <w:marTop w:val="0"/>
      <w:marBottom w:val="0"/>
      <w:divBdr>
        <w:top w:val="none" w:sz="0" w:space="0" w:color="auto"/>
        <w:left w:val="none" w:sz="0" w:space="0" w:color="auto"/>
        <w:bottom w:val="none" w:sz="0" w:space="0" w:color="auto"/>
        <w:right w:val="none" w:sz="0" w:space="0" w:color="auto"/>
      </w:divBdr>
    </w:div>
    <w:div w:id="1286110154">
      <w:bodyDiv w:val="1"/>
      <w:marLeft w:val="0"/>
      <w:marRight w:val="0"/>
      <w:marTop w:val="0"/>
      <w:marBottom w:val="0"/>
      <w:divBdr>
        <w:top w:val="none" w:sz="0" w:space="0" w:color="auto"/>
        <w:left w:val="none" w:sz="0" w:space="0" w:color="auto"/>
        <w:bottom w:val="none" w:sz="0" w:space="0" w:color="auto"/>
        <w:right w:val="none" w:sz="0" w:space="0" w:color="auto"/>
      </w:divBdr>
      <w:divsChild>
        <w:div w:id="293143058">
          <w:marLeft w:val="446"/>
          <w:marRight w:val="0"/>
          <w:marTop w:val="0"/>
          <w:marBottom w:val="0"/>
          <w:divBdr>
            <w:top w:val="none" w:sz="0" w:space="0" w:color="auto"/>
            <w:left w:val="none" w:sz="0" w:space="0" w:color="auto"/>
            <w:bottom w:val="none" w:sz="0" w:space="0" w:color="auto"/>
            <w:right w:val="none" w:sz="0" w:space="0" w:color="auto"/>
          </w:divBdr>
        </w:div>
        <w:div w:id="1753425509">
          <w:marLeft w:val="907"/>
          <w:marRight w:val="0"/>
          <w:marTop w:val="0"/>
          <w:marBottom w:val="0"/>
          <w:divBdr>
            <w:top w:val="none" w:sz="0" w:space="0" w:color="auto"/>
            <w:left w:val="none" w:sz="0" w:space="0" w:color="auto"/>
            <w:bottom w:val="none" w:sz="0" w:space="0" w:color="auto"/>
            <w:right w:val="none" w:sz="0" w:space="0" w:color="auto"/>
          </w:divBdr>
        </w:div>
        <w:div w:id="28382356">
          <w:marLeft w:val="1339"/>
          <w:marRight w:val="0"/>
          <w:marTop w:val="0"/>
          <w:marBottom w:val="0"/>
          <w:divBdr>
            <w:top w:val="none" w:sz="0" w:space="0" w:color="auto"/>
            <w:left w:val="none" w:sz="0" w:space="0" w:color="auto"/>
            <w:bottom w:val="none" w:sz="0" w:space="0" w:color="auto"/>
            <w:right w:val="none" w:sz="0" w:space="0" w:color="auto"/>
          </w:divBdr>
        </w:div>
        <w:div w:id="2104295593">
          <w:marLeft w:val="1786"/>
          <w:marRight w:val="0"/>
          <w:marTop w:val="0"/>
          <w:marBottom w:val="0"/>
          <w:divBdr>
            <w:top w:val="none" w:sz="0" w:space="0" w:color="auto"/>
            <w:left w:val="none" w:sz="0" w:space="0" w:color="auto"/>
            <w:bottom w:val="none" w:sz="0" w:space="0" w:color="auto"/>
            <w:right w:val="none" w:sz="0" w:space="0" w:color="auto"/>
          </w:divBdr>
        </w:div>
      </w:divsChild>
    </w:div>
    <w:div w:id="1335962430">
      <w:bodyDiv w:val="1"/>
      <w:marLeft w:val="0"/>
      <w:marRight w:val="0"/>
      <w:marTop w:val="0"/>
      <w:marBottom w:val="0"/>
      <w:divBdr>
        <w:top w:val="none" w:sz="0" w:space="0" w:color="auto"/>
        <w:left w:val="none" w:sz="0" w:space="0" w:color="auto"/>
        <w:bottom w:val="none" w:sz="0" w:space="0" w:color="auto"/>
        <w:right w:val="none" w:sz="0" w:space="0" w:color="auto"/>
      </w:divBdr>
    </w:div>
    <w:div w:id="1354111412">
      <w:bodyDiv w:val="1"/>
      <w:marLeft w:val="0"/>
      <w:marRight w:val="0"/>
      <w:marTop w:val="0"/>
      <w:marBottom w:val="0"/>
      <w:divBdr>
        <w:top w:val="none" w:sz="0" w:space="0" w:color="auto"/>
        <w:left w:val="none" w:sz="0" w:space="0" w:color="auto"/>
        <w:bottom w:val="none" w:sz="0" w:space="0" w:color="auto"/>
        <w:right w:val="none" w:sz="0" w:space="0" w:color="auto"/>
      </w:divBdr>
    </w:div>
    <w:div w:id="1419785008">
      <w:bodyDiv w:val="1"/>
      <w:marLeft w:val="0"/>
      <w:marRight w:val="0"/>
      <w:marTop w:val="0"/>
      <w:marBottom w:val="0"/>
      <w:divBdr>
        <w:top w:val="none" w:sz="0" w:space="0" w:color="auto"/>
        <w:left w:val="none" w:sz="0" w:space="0" w:color="auto"/>
        <w:bottom w:val="none" w:sz="0" w:space="0" w:color="auto"/>
        <w:right w:val="none" w:sz="0" w:space="0" w:color="auto"/>
      </w:divBdr>
    </w:div>
    <w:div w:id="1485924687">
      <w:bodyDiv w:val="1"/>
      <w:marLeft w:val="0"/>
      <w:marRight w:val="0"/>
      <w:marTop w:val="0"/>
      <w:marBottom w:val="0"/>
      <w:divBdr>
        <w:top w:val="none" w:sz="0" w:space="0" w:color="auto"/>
        <w:left w:val="none" w:sz="0" w:space="0" w:color="auto"/>
        <w:bottom w:val="none" w:sz="0" w:space="0" w:color="auto"/>
        <w:right w:val="none" w:sz="0" w:space="0" w:color="auto"/>
      </w:divBdr>
    </w:div>
    <w:div w:id="1566456566">
      <w:bodyDiv w:val="1"/>
      <w:marLeft w:val="0"/>
      <w:marRight w:val="0"/>
      <w:marTop w:val="0"/>
      <w:marBottom w:val="0"/>
      <w:divBdr>
        <w:top w:val="none" w:sz="0" w:space="0" w:color="auto"/>
        <w:left w:val="none" w:sz="0" w:space="0" w:color="auto"/>
        <w:bottom w:val="none" w:sz="0" w:space="0" w:color="auto"/>
        <w:right w:val="none" w:sz="0" w:space="0" w:color="auto"/>
      </w:divBdr>
    </w:div>
    <w:div w:id="1643846502">
      <w:bodyDiv w:val="1"/>
      <w:marLeft w:val="0"/>
      <w:marRight w:val="0"/>
      <w:marTop w:val="0"/>
      <w:marBottom w:val="0"/>
      <w:divBdr>
        <w:top w:val="none" w:sz="0" w:space="0" w:color="auto"/>
        <w:left w:val="none" w:sz="0" w:space="0" w:color="auto"/>
        <w:bottom w:val="none" w:sz="0" w:space="0" w:color="auto"/>
        <w:right w:val="none" w:sz="0" w:space="0" w:color="auto"/>
      </w:divBdr>
    </w:div>
    <w:div w:id="1669167820">
      <w:bodyDiv w:val="1"/>
      <w:marLeft w:val="0"/>
      <w:marRight w:val="0"/>
      <w:marTop w:val="0"/>
      <w:marBottom w:val="0"/>
      <w:divBdr>
        <w:top w:val="none" w:sz="0" w:space="0" w:color="auto"/>
        <w:left w:val="none" w:sz="0" w:space="0" w:color="auto"/>
        <w:bottom w:val="none" w:sz="0" w:space="0" w:color="auto"/>
        <w:right w:val="none" w:sz="0" w:space="0" w:color="auto"/>
      </w:divBdr>
    </w:div>
    <w:div w:id="1716930151">
      <w:bodyDiv w:val="1"/>
      <w:marLeft w:val="0"/>
      <w:marRight w:val="0"/>
      <w:marTop w:val="0"/>
      <w:marBottom w:val="0"/>
      <w:divBdr>
        <w:top w:val="none" w:sz="0" w:space="0" w:color="auto"/>
        <w:left w:val="none" w:sz="0" w:space="0" w:color="auto"/>
        <w:bottom w:val="none" w:sz="0" w:space="0" w:color="auto"/>
        <w:right w:val="none" w:sz="0" w:space="0" w:color="auto"/>
      </w:divBdr>
    </w:div>
    <w:div w:id="1873227423">
      <w:bodyDiv w:val="1"/>
      <w:marLeft w:val="0"/>
      <w:marRight w:val="0"/>
      <w:marTop w:val="0"/>
      <w:marBottom w:val="0"/>
      <w:divBdr>
        <w:top w:val="none" w:sz="0" w:space="0" w:color="auto"/>
        <w:left w:val="none" w:sz="0" w:space="0" w:color="auto"/>
        <w:bottom w:val="none" w:sz="0" w:space="0" w:color="auto"/>
        <w:right w:val="none" w:sz="0" w:space="0" w:color="auto"/>
      </w:divBdr>
    </w:div>
    <w:div w:id="1927491253">
      <w:bodyDiv w:val="1"/>
      <w:marLeft w:val="0"/>
      <w:marRight w:val="0"/>
      <w:marTop w:val="0"/>
      <w:marBottom w:val="0"/>
      <w:divBdr>
        <w:top w:val="none" w:sz="0" w:space="0" w:color="auto"/>
        <w:left w:val="none" w:sz="0" w:space="0" w:color="auto"/>
        <w:bottom w:val="none" w:sz="0" w:space="0" w:color="auto"/>
        <w:right w:val="none" w:sz="0" w:space="0" w:color="auto"/>
      </w:divBdr>
    </w:div>
    <w:div w:id="1951085850">
      <w:bodyDiv w:val="1"/>
      <w:marLeft w:val="0"/>
      <w:marRight w:val="0"/>
      <w:marTop w:val="0"/>
      <w:marBottom w:val="0"/>
      <w:divBdr>
        <w:top w:val="none" w:sz="0" w:space="0" w:color="auto"/>
        <w:left w:val="none" w:sz="0" w:space="0" w:color="auto"/>
        <w:bottom w:val="none" w:sz="0" w:space="0" w:color="auto"/>
        <w:right w:val="none" w:sz="0" w:space="0" w:color="auto"/>
      </w:divBdr>
    </w:div>
    <w:div w:id="1961497168">
      <w:bodyDiv w:val="1"/>
      <w:marLeft w:val="0"/>
      <w:marRight w:val="0"/>
      <w:marTop w:val="0"/>
      <w:marBottom w:val="0"/>
      <w:divBdr>
        <w:top w:val="none" w:sz="0" w:space="0" w:color="auto"/>
        <w:left w:val="none" w:sz="0" w:space="0" w:color="auto"/>
        <w:bottom w:val="none" w:sz="0" w:space="0" w:color="auto"/>
        <w:right w:val="none" w:sz="0" w:space="0" w:color="auto"/>
      </w:divBdr>
    </w:div>
    <w:div w:id="1972636279">
      <w:bodyDiv w:val="1"/>
      <w:marLeft w:val="0"/>
      <w:marRight w:val="0"/>
      <w:marTop w:val="0"/>
      <w:marBottom w:val="0"/>
      <w:divBdr>
        <w:top w:val="none" w:sz="0" w:space="0" w:color="auto"/>
        <w:left w:val="none" w:sz="0" w:space="0" w:color="auto"/>
        <w:bottom w:val="none" w:sz="0" w:space="0" w:color="auto"/>
        <w:right w:val="none" w:sz="0" w:space="0" w:color="auto"/>
      </w:divBdr>
    </w:div>
    <w:div w:id="2036073184">
      <w:bodyDiv w:val="1"/>
      <w:marLeft w:val="0"/>
      <w:marRight w:val="0"/>
      <w:marTop w:val="0"/>
      <w:marBottom w:val="0"/>
      <w:divBdr>
        <w:top w:val="none" w:sz="0" w:space="0" w:color="auto"/>
        <w:left w:val="none" w:sz="0" w:space="0" w:color="auto"/>
        <w:bottom w:val="none" w:sz="0" w:space="0" w:color="auto"/>
        <w:right w:val="none" w:sz="0" w:space="0" w:color="auto"/>
      </w:divBdr>
    </w:div>
    <w:div w:id="2044399705">
      <w:bodyDiv w:val="1"/>
      <w:marLeft w:val="0"/>
      <w:marRight w:val="0"/>
      <w:marTop w:val="0"/>
      <w:marBottom w:val="0"/>
      <w:divBdr>
        <w:top w:val="none" w:sz="0" w:space="0" w:color="auto"/>
        <w:left w:val="none" w:sz="0" w:space="0" w:color="auto"/>
        <w:bottom w:val="none" w:sz="0" w:space="0" w:color="auto"/>
        <w:right w:val="none" w:sz="0" w:space="0" w:color="auto"/>
      </w:divBdr>
    </w:div>
    <w:div w:id="210726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398\AppData\Local\Microsoft\Windows\Temporary%20Internet%20Files\Content.Outlook\CPJ9ZB94\Mahindra%20Satyam%20Template.dotx" TargetMode="External"/></Relationships>
</file>

<file path=word/theme/theme1.xml><?xml version="1.0" encoding="utf-8"?>
<a:theme xmlns:a="http://schemas.openxmlformats.org/drawingml/2006/main" name="Office Theme">
  <a:themeElements>
    <a:clrScheme name="Mahindra Satyam Color Scheme">
      <a:dk1>
        <a:sysClr val="windowText" lastClr="000000"/>
      </a:dk1>
      <a:lt1>
        <a:sysClr val="window" lastClr="FFFFFF"/>
      </a:lt1>
      <a:dk2>
        <a:srgbClr val="6D6E71"/>
      </a:dk2>
      <a:lt2>
        <a:srgbClr val="E31837"/>
      </a:lt2>
      <a:accent1>
        <a:srgbClr val="E31837"/>
      </a:accent1>
      <a:accent2>
        <a:srgbClr val="A7A9AC"/>
      </a:accent2>
      <a:accent3>
        <a:srgbClr val="F3901D"/>
      </a:accent3>
      <a:accent4>
        <a:srgbClr val="FDBC5F"/>
      </a:accent4>
      <a:accent5>
        <a:srgbClr val="E31837"/>
      </a:accent5>
      <a:accent6>
        <a:srgbClr val="7C3520"/>
      </a:accent6>
      <a:hlink>
        <a:srgbClr val="6D6E71"/>
      </a:hlink>
      <a:folHlink>
        <a:srgbClr val="E31837"/>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5B3919783FCE4D855E4D1D952A64A1" ma:contentTypeVersion="0" ma:contentTypeDescription="Create a new document." ma:contentTypeScope="" ma:versionID="76c3b4229e2f072941e5831c68fd43d9">
  <xsd:schema xmlns:xsd="http://www.w3.org/2001/XMLSchema" xmlns:p="http://schemas.microsoft.com/office/2006/metadata/properties" targetNamespace="http://schemas.microsoft.com/office/2006/metadata/properties" ma:root="true" ma:fieldsID="f0d70af262f8f057ec7cf520e63df2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8AE33-4D2C-4C46-A054-796E49FFF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3F69684-6C05-412F-B654-DF0E8705B564}">
  <ds:schemaRefs>
    <ds:schemaRef ds:uri="http://schemas.microsoft.com/office/2006/metadata/properties"/>
  </ds:schemaRefs>
</ds:datastoreItem>
</file>

<file path=customXml/itemProps3.xml><?xml version="1.0" encoding="utf-8"?>
<ds:datastoreItem xmlns:ds="http://schemas.openxmlformats.org/officeDocument/2006/customXml" ds:itemID="{421C871E-212F-4B93-9546-6074D410AF82}">
  <ds:schemaRefs>
    <ds:schemaRef ds:uri="http://schemas.microsoft.com/sharepoint/v3/contenttype/forms"/>
  </ds:schemaRefs>
</ds:datastoreItem>
</file>

<file path=customXml/itemProps4.xml><?xml version="1.0" encoding="utf-8"?>
<ds:datastoreItem xmlns:ds="http://schemas.openxmlformats.org/officeDocument/2006/customXml" ds:itemID="{524E7458-62EF-4235-878D-04B127F77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Mahindra Satyam Template.dotx</Template>
  <TotalTime>1404</TotalTime>
  <Pages>1</Pages>
  <Words>3521</Words>
  <Characters>20072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Mahindra Group</vt:lpstr>
    </vt:vector>
  </TitlesOfParts>
  <Company>SCSL</Company>
  <LinksUpToDate>false</LinksUpToDate>
  <CharactersWithSpaces>23546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Mahindra Group</dc:title>
  <dc:creator>213398</dc:creator>
  <cp:lastModifiedBy>Team1</cp:lastModifiedBy>
  <cp:revision>685</cp:revision>
  <dcterms:created xsi:type="dcterms:W3CDTF">2013-02-22T04:49:00Z</dcterms:created>
  <dcterms:modified xsi:type="dcterms:W3CDTF">2019-03-23T15:35:00Z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0x010100D95B3919783FCE4D855E4D1D952A64A1</vt:lpwstr>
  </property>
</Properties>
</file>